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67C7" w14:textId="77777777" w:rsidR="003A5461" w:rsidRDefault="003A5461" w:rsidP="003A5461">
      <w:pPr>
        <w:rPr>
          <w:b/>
          <w:bCs/>
        </w:rPr>
      </w:pPr>
    </w:p>
    <w:p w14:paraId="0D7E2ED0" w14:textId="77777777" w:rsidR="003A5461" w:rsidRDefault="003A5461" w:rsidP="003A5461">
      <w:pPr>
        <w:jc w:val="left"/>
        <w:rPr>
          <w:b/>
          <w:bCs/>
        </w:rPr>
      </w:pPr>
    </w:p>
    <w:p w14:paraId="3CD69C3B" w14:textId="77777777" w:rsidR="003A5461" w:rsidRDefault="003A5461" w:rsidP="003A5461">
      <w:pPr>
        <w:rPr>
          <w:b/>
          <w:bCs/>
        </w:rPr>
      </w:pPr>
    </w:p>
    <w:p w14:paraId="103465E5" w14:textId="77777777" w:rsidR="003A5461" w:rsidRDefault="003A5461" w:rsidP="003A5461">
      <w:pPr>
        <w:rPr>
          <w:b/>
          <w:bCs/>
        </w:rPr>
      </w:pPr>
    </w:p>
    <w:p w14:paraId="4535A93B" w14:textId="77777777" w:rsidR="00760708" w:rsidRDefault="00760708" w:rsidP="003A5461">
      <w:pPr>
        <w:rPr>
          <w:b/>
          <w:bCs/>
        </w:rPr>
      </w:pPr>
    </w:p>
    <w:p w14:paraId="36AA0843" w14:textId="77777777" w:rsidR="0067405F" w:rsidRDefault="0067405F" w:rsidP="003A5461">
      <w:pPr>
        <w:rPr>
          <w:b/>
          <w:bCs/>
        </w:rPr>
      </w:pPr>
    </w:p>
    <w:p w14:paraId="340BC549" w14:textId="77777777" w:rsidR="0067405F" w:rsidRDefault="0067405F" w:rsidP="003A5461">
      <w:pPr>
        <w:rPr>
          <w:b/>
          <w:bCs/>
        </w:rPr>
      </w:pPr>
    </w:p>
    <w:p w14:paraId="429C5E48" w14:textId="77777777" w:rsidR="0067405F" w:rsidRPr="0082134F" w:rsidRDefault="0067405F" w:rsidP="0067405F">
      <w:pPr>
        <w:pStyle w:val="Kopfzeile"/>
        <w:spacing w:before="240" w:after="120"/>
        <w:jc w:val="center"/>
        <w:rPr>
          <w:b/>
          <w:sz w:val="28"/>
          <w:szCs w:val="28"/>
          <w:lang w:val="en-GB"/>
        </w:rPr>
      </w:pPr>
      <w:r>
        <w:rPr>
          <w:b/>
          <w:bCs/>
          <w:sz w:val="28"/>
          <w:szCs w:val="28"/>
          <w:lang w:val="en-GB"/>
        </w:rPr>
        <w:t>Quality Assurance Agreement</w:t>
      </w:r>
    </w:p>
    <w:p w14:paraId="03D9C50E" w14:textId="77777777" w:rsidR="00760708" w:rsidRPr="0082134F" w:rsidRDefault="00760708" w:rsidP="003A5461">
      <w:pPr>
        <w:rPr>
          <w:b/>
          <w:bCs/>
          <w:lang w:val="en-GB"/>
        </w:rPr>
      </w:pPr>
    </w:p>
    <w:p w14:paraId="546955D8" w14:textId="77777777" w:rsidR="003A5461" w:rsidRPr="0082134F" w:rsidRDefault="003A5461" w:rsidP="00760708">
      <w:pPr>
        <w:rPr>
          <w:b/>
          <w:bCs/>
          <w:lang w:val="en-GB"/>
        </w:rPr>
      </w:pPr>
    </w:p>
    <w:p w14:paraId="680F1C4E" w14:textId="77777777" w:rsidR="003A5461" w:rsidRPr="0082134F" w:rsidRDefault="003A5461" w:rsidP="00760708">
      <w:pPr>
        <w:pStyle w:val="Fuzeilegerade"/>
        <w:keepLines w:val="0"/>
        <w:tabs>
          <w:tab w:val="clear" w:pos="4320"/>
          <w:tab w:val="clear" w:pos="8640"/>
        </w:tabs>
        <w:jc w:val="center"/>
        <w:rPr>
          <w:sz w:val="20"/>
          <w:lang w:val="en-GB"/>
        </w:rPr>
      </w:pPr>
    </w:p>
    <w:p w14:paraId="26BDB833" w14:textId="77777777" w:rsidR="003A5461" w:rsidRPr="0082134F" w:rsidRDefault="003A5461" w:rsidP="00760708">
      <w:pPr>
        <w:pStyle w:val="Fuzeilegerade"/>
        <w:keepLines w:val="0"/>
        <w:tabs>
          <w:tab w:val="clear" w:pos="4320"/>
          <w:tab w:val="clear" w:pos="8640"/>
          <w:tab w:val="left" w:pos="4536"/>
        </w:tabs>
        <w:jc w:val="center"/>
        <w:rPr>
          <w:sz w:val="20"/>
          <w:lang w:val="en-GB"/>
        </w:rPr>
      </w:pPr>
      <w:r>
        <w:rPr>
          <w:sz w:val="20"/>
          <w:lang w:val="en-GB"/>
        </w:rPr>
        <w:t>Between</w:t>
      </w:r>
    </w:p>
    <w:p w14:paraId="57504A87" w14:textId="77777777" w:rsidR="003A5461" w:rsidRPr="0082134F" w:rsidRDefault="003A5461" w:rsidP="00760708">
      <w:pPr>
        <w:pStyle w:val="Fuzeilegerade"/>
        <w:keepLines w:val="0"/>
        <w:tabs>
          <w:tab w:val="clear" w:pos="4320"/>
          <w:tab w:val="clear" w:pos="8640"/>
        </w:tabs>
        <w:jc w:val="center"/>
        <w:rPr>
          <w:sz w:val="20"/>
          <w:lang w:val="en-GB"/>
        </w:rPr>
      </w:pPr>
    </w:p>
    <w:p w14:paraId="3E47FA41" w14:textId="77777777" w:rsidR="00760708" w:rsidRPr="0082134F" w:rsidRDefault="00760708" w:rsidP="00760708">
      <w:pPr>
        <w:pStyle w:val="Fuzeilegerade"/>
        <w:keepLines w:val="0"/>
        <w:tabs>
          <w:tab w:val="clear" w:pos="4320"/>
          <w:tab w:val="clear" w:pos="8640"/>
        </w:tabs>
        <w:jc w:val="center"/>
        <w:rPr>
          <w:sz w:val="20"/>
          <w:lang w:val="en-GB"/>
        </w:rPr>
      </w:pPr>
    </w:p>
    <w:p w14:paraId="6A5867F4" w14:textId="77777777" w:rsidR="00760708" w:rsidRPr="0082134F" w:rsidRDefault="00760708" w:rsidP="00760708">
      <w:pPr>
        <w:pStyle w:val="Fuzeilegerade"/>
        <w:keepLines w:val="0"/>
        <w:tabs>
          <w:tab w:val="clear" w:pos="4320"/>
          <w:tab w:val="clear" w:pos="8640"/>
        </w:tabs>
        <w:jc w:val="center"/>
        <w:rPr>
          <w:sz w:val="20"/>
          <w:lang w:val="en-GB"/>
        </w:rPr>
      </w:pPr>
    </w:p>
    <w:p w14:paraId="5C98DB66" w14:textId="77777777" w:rsidR="00760708" w:rsidRPr="0082134F" w:rsidRDefault="00F379CB" w:rsidP="00760708">
      <w:pPr>
        <w:tabs>
          <w:tab w:val="left" w:pos="5670"/>
        </w:tabs>
        <w:jc w:val="center"/>
        <w:rPr>
          <w:b/>
          <w:sz w:val="28"/>
          <w:szCs w:val="28"/>
          <w:lang w:val="en-GB"/>
        </w:rPr>
      </w:pPr>
      <w:r>
        <w:rPr>
          <w:b/>
          <w:bCs/>
          <w:sz w:val="28"/>
          <w:szCs w:val="28"/>
          <w:lang w:val="en-GB"/>
        </w:rPr>
        <w:t>KOKI TECHNIK Transmission Systems GmbH</w:t>
      </w:r>
    </w:p>
    <w:p w14:paraId="6F25B723" w14:textId="77777777" w:rsidR="003A5461" w:rsidRPr="0082134F" w:rsidRDefault="00F379CB" w:rsidP="00760708">
      <w:pPr>
        <w:tabs>
          <w:tab w:val="left" w:pos="5670"/>
        </w:tabs>
        <w:jc w:val="center"/>
        <w:rPr>
          <w:b/>
          <w:lang w:val="en-GB"/>
        </w:rPr>
      </w:pPr>
      <w:r>
        <w:rPr>
          <w:b/>
          <w:bCs/>
          <w:lang w:val="en-GB"/>
        </w:rPr>
        <w:t>Bernd-Beltrame-Straße 7</w:t>
      </w:r>
    </w:p>
    <w:p w14:paraId="14EFA6D0" w14:textId="77777777" w:rsidR="003A5461" w:rsidRPr="0082134F" w:rsidRDefault="00F379CB" w:rsidP="00760708">
      <w:pPr>
        <w:tabs>
          <w:tab w:val="left" w:pos="5670"/>
        </w:tabs>
        <w:jc w:val="center"/>
        <w:rPr>
          <w:b/>
          <w:lang w:val="en-GB"/>
        </w:rPr>
      </w:pPr>
      <w:r>
        <w:rPr>
          <w:b/>
          <w:bCs/>
          <w:lang w:val="en-GB"/>
        </w:rPr>
        <w:t>09399 Niederwürschnitz</w:t>
      </w:r>
    </w:p>
    <w:p w14:paraId="48DF3F05" w14:textId="77777777" w:rsidR="003A5461" w:rsidRPr="0082134F" w:rsidRDefault="003A5461" w:rsidP="00760708">
      <w:pPr>
        <w:tabs>
          <w:tab w:val="left" w:pos="5670"/>
        </w:tabs>
        <w:jc w:val="center"/>
        <w:rPr>
          <w:b/>
          <w:lang w:val="en-GB"/>
        </w:rPr>
      </w:pPr>
      <w:r>
        <w:rPr>
          <w:b/>
          <w:bCs/>
          <w:lang w:val="en-GB"/>
        </w:rPr>
        <w:t>Germany</w:t>
      </w:r>
    </w:p>
    <w:p w14:paraId="37818B44" w14:textId="77777777" w:rsidR="00760708" w:rsidRPr="0082134F" w:rsidRDefault="00760708" w:rsidP="00760708">
      <w:pPr>
        <w:pStyle w:val="Fuzeilegerade"/>
        <w:keepLines w:val="0"/>
        <w:tabs>
          <w:tab w:val="clear" w:pos="4320"/>
          <w:tab w:val="clear" w:pos="8640"/>
        </w:tabs>
        <w:jc w:val="center"/>
        <w:rPr>
          <w:b/>
          <w:sz w:val="20"/>
          <w:lang w:val="en-GB"/>
        </w:rPr>
      </w:pPr>
    </w:p>
    <w:p w14:paraId="7FC8917B" w14:textId="77777777" w:rsidR="003A5461" w:rsidRPr="0082134F" w:rsidRDefault="003A5461" w:rsidP="00760708">
      <w:pPr>
        <w:pStyle w:val="Fuzeilegerade"/>
        <w:keepLines w:val="0"/>
        <w:tabs>
          <w:tab w:val="clear" w:pos="4320"/>
          <w:tab w:val="clear" w:pos="8640"/>
        </w:tabs>
        <w:jc w:val="center"/>
        <w:rPr>
          <w:sz w:val="20"/>
          <w:lang w:val="en-GB"/>
        </w:rPr>
      </w:pPr>
    </w:p>
    <w:p w14:paraId="4C821D75" w14:textId="77777777" w:rsidR="00760708" w:rsidRPr="0082134F" w:rsidRDefault="003A5461" w:rsidP="00760708">
      <w:pPr>
        <w:tabs>
          <w:tab w:val="left" w:pos="4536"/>
        </w:tabs>
        <w:jc w:val="center"/>
        <w:rPr>
          <w:lang w:val="en-GB"/>
        </w:rPr>
      </w:pPr>
      <w:r>
        <w:rPr>
          <w:lang w:val="en-GB"/>
        </w:rPr>
        <w:t>hereinafter referred to as ‘KOKI’</w:t>
      </w:r>
    </w:p>
    <w:p w14:paraId="36B1026C" w14:textId="77777777" w:rsidR="00760708" w:rsidRPr="0082134F" w:rsidRDefault="00760708" w:rsidP="00760708">
      <w:pPr>
        <w:tabs>
          <w:tab w:val="left" w:pos="4536"/>
        </w:tabs>
        <w:jc w:val="center"/>
        <w:rPr>
          <w:lang w:val="en-GB"/>
        </w:rPr>
      </w:pPr>
    </w:p>
    <w:p w14:paraId="3FB6B8CF" w14:textId="77777777" w:rsidR="003A5461" w:rsidRPr="0082134F" w:rsidRDefault="003A5461" w:rsidP="00760708">
      <w:pPr>
        <w:tabs>
          <w:tab w:val="left" w:pos="4536"/>
        </w:tabs>
        <w:jc w:val="center"/>
        <w:rPr>
          <w:lang w:val="en-GB"/>
        </w:rPr>
      </w:pPr>
    </w:p>
    <w:p w14:paraId="5FDCB34A" w14:textId="77777777" w:rsidR="00760708" w:rsidRPr="0082134F" w:rsidRDefault="00760708" w:rsidP="00760708">
      <w:pPr>
        <w:tabs>
          <w:tab w:val="left" w:pos="4536"/>
        </w:tabs>
        <w:jc w:val="center"/>
        <w:rPr>
          <w:b/>
          <w:lang w:val="en-GB"/>
        </w:rPr>
      </w:pPr>
      <w:r>
        <w:rPr>
          <w:lang w:val="en-GB"/>
        </w:rPr>
        <w:t>and</w:t>
      </w:r>
    </w:p>
    <w:p w14:paraId="30D712C6" w14:textId="77777777" w:rsidR="00760708" w:rsidRPr="0082134F" w:rsidRDefault="00760708" w:rsidP="00760708">
      <w:pPr>
        <w:tabs>
          <w:tab w:val="left" w:pos="5670"/>
        </w:tabs>
        <w:jc w:val="center"/>
        <w:rPr>
          <w:b/>
          <w:lang w:val="en-GB"/>
        </w:rPr>
      </w:pPr>
    </w:p>
    <w:p w14:paraId="45F7F731" w14:textId="77777777" w:rsidR="00760708" w:rsidRPr="0082134F" w:rsidRDefault="00760708" w:rsidP="00760708">
      <w:pPr>
        <w:tabs>
          <w:tab w:val="left" w:pos="5670"/>
        </w:tabs>
        <w:jc w:val="center"/>
        <w:rPr>
          <w:b/>
          <w:lang w:val="en-GB"/>
        </w:rPr>
      </w:pPr>
    </w:p>
    <w:p w14:paraId="54D2F4A8" w14:textId="77777777" w:rsidR="00760708" w:rsidRPr="0082134F" w:rsidRDefault="00760708" w:rsidP="00760708">
      <w:pPr>
        <w:tabs>
          <w:tab w:val="left" w:pos="5670"/>
        </w:tabs>
        <w:jc w:val="center"/>
        <w:rPr>
          <w:b/>
          <w:lang w:val="en-GB"/>
        </w:rPr>
      </w:pPr>
    </w:p>
    <w:p w14:paraId="3C00B36A" w14:textId="77777777" w:rsidR="00760708" w:rsidRPr="0082134F" w:rsidRDefault="00F626C6" w:rsidP="00760708">
      <w:pPr>
        <w:tabs>
          <w:tab w:val="left" w:pos="5670"/>
        </w:tabs>
        <w:jc w:val="center"/>
        <w:rPr>
          <w:b/>
          <w:sz w:val="24"/>
          <w:szCs w:val="24"/>
          <w:lang w:val="en-GB"/>
        </w:rPr>
      </w:pPr>
      <w:sdt>
        <w:sdtPr>
          <w:rPr>
            <w:b/>
            <w:sz w:val="28"/>
            <w:szCs w:val="28"/>
          </w:rPr>
          <w:id w:val="-436371606"/>
          <w:placeholder>
            <w:docPart w:val="62AE369CD91B40F5A51A02EE35E69773"/>
          </w:placeholder>
          <w:showingPlcHdr/>
        </w:sdtPr>
        <w:sdtEndPr>
          <w:rPr>
            <w:sz w:val="24"/>
            <w:szCs w:val="24"/>
          </w:rPr>
        </w:sdtEndPr>
        <w:sdtContent>
          <w:r w:rsidR="00F321DE">
            <w:rPr>
              <w:b/>
              <w:bCs/>
              <w:i/>
              <w:iCs/>
              <w:sz w:val="28"/>
              <w:szCs w:val="28"/>
              <w:highlight w:val="yellow"/>
              <w:lang w:val="en-GB"/>
            </w:rPr>
            <w:t>Name of Supplier</w:t>
          </w:r>
        </w:sdtContent>
      </w:sdt>
    </w:p>
    <w:p w14:paraId="01EFAFF2" w14:textId="77777777" w:rsidR="00760708" w:rsidRPr="0082134F" w:rsidRDefault="00F626C6" w:rsidP="00760708">
      <w:pPr>
        <w:tabs>
          <w:tab w:val="left" w:pos="5670"/>
        </w:tabs>
        <w:jc w:val="center"/>
        <w:rPr>
          <w:b/>
          <w:lang w:val="en-GB"/>
        </w:rPr>
      </w:pPr>
      <w:sdt>
        <w:sdtPr>
          <w:rPr>
            <w:b/>
          </w:rPr>
          <w:id w:val="1343979561"/>
          <w:placeholder>
            <w:docPart w:val="C6FC6895E7C5462FB58CA8BDA030827F"/>
          </w:placeholder>
          <w:showingPlcHdr/>
        </w:sdtPr>
        <w:sdtEndPr/>
        <w:sdtContent>
          <w:r w:rsidR="00F321DE">
            <w:rPr>
              <w:b/>
              <w:bCs/>
              <w:i/>
              <w:iCs/>
              <w:highlight w:val="yellow"/>
              <w:lang w:val="en-GB"/>
            </w:rPr>
            <w:t>Address of Supplier</w:t>
          </w:r>
        </w:sdtContent>
      </w:sdt>
    </w:p>
    <w:p w14:paraId="633D807F" w14:textId="77777777" w:rsidR="00760708" w:rsidRPr="0082134F" w:rsidRDefault="00F626C6" w:rsidP="00760708">
      <w:pPr>
        <w:tabs>
          <w:tab w:val="left" w:pos="5670"/>
        </w:tabs>
        <w:jc w:val="center"/>
        <w:rPr>
          <w:b/>
          <w:lang w:val="en-GB"/>
        </w:rPr>
      </w:pPr>
      <w:sdt>
        <w:sdtPr>
          <w:rPr>
            <w:b/>
          </w:rPr>
          <w:id w:val="-75447621"/>
          <w:placeholder>
            <w:docPart w:val="38FA33BFB2944930AA9259C36A762EB1"/>
          </w:placeholder>
          <w:showingPlcHdr/>
        </w:sdtPr>
        <w:sdtEndPr/>
        <w:sdtContent>
          <w:r w:rsidR="00F321DE">
            <w:rPr>
              <w:b/>
              <w:bCs/>
              <w:i/>
              <w:iCs/>
              <w:highlight w:val="yellow"/>
              <w:lang w:val="en-GB"/>
            </w:rPr>
            <w:t>Postcode, town or city</w:t>
          </w:r>
        </w:sdtContent>
      </w:sdt>
    </w:p>
    <w:p w14:paraId="49778113" w14:textId="77777777" w:rsidR="00760708" w:rsidRPr="0082134F" w:rsidRDefault="00F626C6" w:rsidP="00760708">
      <w:pPr>
        <w:tabs>
          <w:tab w:val="left" w:pos="5670"/>
        </w:tabs>
        <w:jc w:val="center"/>
        <w:rPr>
          <w:b/>
          <w:lang w:val="en-GB"/>
        </w:rPr>
      </w:pPr>
      <w:sdt>
        <w:sdtPr>
          <w:rPr>
            <w:b/>
          </w:rPr>
          <w:id w:val="-212357047"/>
          <w:placeholder>
            <w:docPart w:val="84047C66A76443CFA9336D5D8F4146C7"/>
          </w:placeholder>
        </w:sdtPr>
        <w:sdtEndPr/>
        <w:sdtContent>
          <w:r w:rsidR="00F321DE">
            <w:rPr>
              <w:b/>
              <w:bCs/>
              <w:i/>
              <w:iCs/>
              <w:highlight w:val="yellow"/>
              <w:lang w:val="en-GB"/>
            </w:rPr>
            <w:t>Country</w:t>
          </w:r>
        </w:sdtContent>
      </w:sdt>
    </w:p>
    <w:p w14:paraId="089F86D4" w14:textId="77777777" w:rsidR="00760708" w:rsidRPr="0082134F" w:rsidRDefault="00760708" w:rsidP="00760708">
      <w:pPr>
        <w:tabs>
          <w:tab w:val="left" w:pos="4536"/>
        </w:tabs>
        <w:jc w:val="center"/>
        <w:rPr>
          <w:lang w:val="en-GB"/>
        </w:rPr>
      </w:pPr>
    </w:p>
    <w:p w14:paraId="6B042D15" w14:textId="77777777" w:rsidR="003A5461" w:rsidRPr="0082134F" w:rsidRDefault="003A5461" w:rsidP="00760708">
      <w:pPr>
        <w:jc w:val="center"/>
        <w:rPr>
          <w:lang w:val="en-GB"/>
        </w:rPr>
      </w:pPr>
    </w:p>
    <w:p w14:paraId="1A427611" w14:textId="77777777" w:rsidR="005C74A9" w:rsidRPr="0082134F" w:rsidRDefault="00760708" w:rsidP="005C74A9">
      <w:pPr>
        <w:tabs>
          <w:tab w:val="left" w:pos="4536"/>
        </w:tabs>
        <w:jc w:val="center"/>
        <w:rPr>
          <w:lang w:val="en-GB"/>
        </w:rPr>
      </w:pPr>
      <w:r>
        <w:rPr>
          <w:lang w:val="en-GB"/>
        </w:rPr>
        <w:t>hereinafter referred to as ‘SUPPLIER’</w:t>
      </w:r>
    </w:p>
    <w:p w14:paraId="02B83256" w14:textId="77777777" w:rsidR="005C74A9" w:rsidRPr="0082134F" w:rsidRDefault="005C74A9">
      <w:pPr>
        <w:jc w:val="left"/>
        <w:rPr>
          <w:lang w:val="en-GB"/>
        </w:rPr>
      </w:pPr>
      <w:r>
        <w:rPr>
          <w:lang w:val="en-GB"/>
        </w:rP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14:paraId="6F6FBDA5" w14:textId="77777777" w:rsidR="004B6BA4" w:rsidRDefault="004B6BA4">
          <w:pPr>
            <w:pStyle w:val="Inhaltsverzeichnisberschrift"/>
            <w:rPr>
              <w:rFonts w:ascii="Arial" w:hAnsi="Arial" w:cs="Arial"/>
              <w:color w:val="auto"/>
              <w:sz w:val="20"/>
              <w:szCs w:val="20"/>
            </w:rPr>
          </w:pPr>
          <w:r>
            <w:rPr>
              <w:rFonts w:ascii="Arial" w:hAnsi="Arial" w:cs="Arial"/>
              <w:color w:val="auto"/>
              <w:sz w:val="20"/>
              <w:szCs w:val="20"/>
              <w:lang w:val="en-GB"/>
            </w:rPr>
            <w:t>Table of contents</w:t>
          </w:r>
        </w:p>
        <w:p w14:paraId="2CCB49D2" w14:textId="77777777" w:rsidR="004B6BA4" w:rsidRPr="004B6BA4" w:rsidRDefault="004B6BA4" w:rsidP="004B6BA4"/>
        <w:p w14:paraId="6F473B0C" w14:textId="77777777" w:rsidR="0082134F" w:rsidRDefault="00DA3EF0">
          <w:pPr>
            <w:pStyle w:val="Verzeichnis1"/>
            <w:tabs>
              <w:tab w:val="left" w:pos="400"/>
              <w:tab w:val="right" w:leader="dot" w:pos="9060"/>
            </w:tabs>
            <w:rPr>
              <w:rFonts w:asciiTheme="minorHAnsi" w:eastAsiaTheme="minorEastAsia" w:hAnsiTheme="minorHAnsi" w:cstheme="minorBidi"/>
              <w:noProof/>
              <w:sz w:val="22"/>
              <w:szCs w:val="22"/>
            </w:rPr>
          </w:pPr>
          <w:r>
            <w:rPr>
              <w:rFonts w:cs="Arial"/>
              <w:lang w:val="en-GB"/>
            </w:rPr>
            <w:fldChar w:fldCharType="begin"/>
          </w:r>
          <w:r>
            <w:rPr>
              <w:rFonts w:cs="Arial"/>
            </w:rPr>
            <w:instrText xml:space="preserve"> TOC \o "1-3" \h \z \u </w:instrText>
          </w:r>
          <w:r>
            <w:rPr>
              <w:rFonts w:cs="Arial"/>
            </w:rPr>
            <w:fldChar w:fldCharType="separate"/>
          </w:r>
          <w:hyperlink w:anchor="_Toc67383916" w:history="1">
            <w:r w:rsidR="0082134F" w:rsidRPr="00F94EE3">
              <w:rPr>
                <w:rStyle w:val="Hyperlink"/>
                <w:noProof/>
              </w:rPr>
              <w:t>1</w:t>
            </w:r>
            <w:r w:rsidR="0082134F">
              <w:rPr>
                <w:rFonts w:asciiTheme="minorHAnsi" w:eastAsiaTheme="minorEastAsia" w:hAnsiTheme="minorHAnsi" w:cstheme="minorBidi"/>
                <w:noProof/>
                <w:sz w:val="22"/>
                <w:szCs w:val="22"/>
              </w:rPr>
              <w:tab/>
            </w:r>
            <w:r w:rsidR="0082134F" w:rsidRPr="00F94EE3">
              <w:rPr>
                <w:rStyle w:val="Hyperlink"/>
                <w:bCs/>
                <w:noProof/>
                <w:lang w:val="en-GB"/>
              </w:rPr>
              <w:t>Preamble</w:t>
            </w:r>
            <w:r w:rsidR="0082134F">
              <w:rPr>
                <w:noProof/>
                <w:webHidden/>
              </w:rPr>
              <w:tab/>
            </w:r>
            <w:r w:rsidR="0082134F">
              <w:rPr>
                <w:noProof/>
                <w:webHidden/>
              </w:rPr>
              <w:fldChar w:fldCharType="begin"/>
            </w:r>
            <w:r w:rsidR="0082134F">
              <w:rPr>
                <w:noProof/>
                <w:webHidden/>
              </w:rPr>
              <w:instrText xml:space="preserve"> PAGEREF _Toc67383916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AB13EF0"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17" w:history="1">
            <w:r w:rsidR="0082134F" w:rsidRPr="00F94EE3">
              <w:rPr>
                <w:rStyle w:val="Hyperlink"/>
                <w:noProof/>
              </w:rPr>
              <w:t>2</w:t>
            </w:r>
            <w:r w:rsidR="0082134F">
              <w:rPr>
                <w:rFonts w:asciiTheme="minorHAnsi" w:eastAsiaTheme="minorEastAsia" w:hAnsiTheme="minorHAnsi" w:cstheme="minorBidi"/>
                <w:noProof/>
                <w:sz w:val="22"/>
                <w:szCs w:val="22"/>
              </w:rPr>
              <w:tab/>
            </w:r>
            <w:r w:rsidR="0082134F" w:rsidRPr="00F94EE3">
              <w:rPr>
                <w:rStyle w:val="Hyperlink"/>
                <w:bCs/>
                <w:noProof/>
                <w:lang w:val="en-GB"/>
              </w:rPr>
              <w:t>General requirements</w:t>
            </w:r>
            <w:r w:rsidR="0082134F">
              <w:rPr>
                <w:noProof/>
                <w:webHidden/>
              </w:rPr>
              <w:tab/>
            </w:r>
            <w:r w:rsidR="0082134F">
              <w:rPr>
                <w:noProof/>
                <w:webHidden/>
              </w:rPr>
              <w:fldChar w:fldCharType="begin"/>
            </w:r>
            <w:r w:rsidR="0082134F">
              <w:rPr>
                <w:noProof/>
                <w:webHidden/>
              </w:rPr>
              <w:instrText xml:space="preserve"> PAGEREF _Toc67383917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CC82F2B"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18" w:history="1">
            <w:r w:rsidR="0082134F" w:rsidRPr="00F94EE3">
              <w:rPr>
                <w:rStyle w:val="Hyperlink"/>
                <w:noProof/>
              </w:rPr>
              <w:t>2.1</w:t>
            </w:r>
            <w:r w:rsidR="0082134F">
              <w:rPr>
                <w:rFonts w:asciiTheme="minorHAnsi" w:eastAsiaTheme="minorEastAsia" w:hAnsiTheme="minorHAnsi" w:cstheme="minorBidi"/>
                <w:noProof/>
                <w:sz w:val="22"/>
                <w:szCs w:val="22"/>
              </w:rPr>
              <w:tab/>
            </w:r>
            <w:r w:rsidR="0082134F" w:rsidRPr="00F94EE3">
              <w:rPr>
                <w:rStyle w:val="Hyperlink"/>
                <w:bCs/>
                <w:noProof/>
                <w:lang w:val="en-GB"/>
              </w:rPr>
              <w:t>Scope</w:t>
            </w:r>
            <w:r w:rsidR="0082134F">
              <w:rPr>
                <w:noProof/>
                <w:webHidden/>
              </w:rPr>
              <w:tab/>
            </w:r>
            <w:r w:rsidR="0082134F">
              <w:rPr>
                <w:noProof/>
                <w:webHidden/>
              </w:rPr>
              <w:fldChar w:fldCharType="begin"/>
            </w:r>
            <w:r w:rsidR="0082134F">
              <w:rPr>
                <w:noProof/>
                <w:webHidden/>
              </w:rPr>
              <w:instrText xml:space="preserve"> PAGEREF _Toc67383918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46C63E04"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19" w:history="1">
            <w:r w:rsidR="0082134F" w:rsidRPr="00F94EE3">
              <w:rPr>
                <w:rStyle w:val="Hyperlink"/>
                <w:noProof/>
              </w:rPr>
              <w:t>2.2</w:t>
            </w:r>
            <w:r w:rsidR="0082134F">
              <w:rPr>
                <w:rFonts w:asciiTheme="minorHAnsi" w:eastAsiaTheme="minorEastAsia" w:hAnsiTheme="minorHAnsi" w:cstheme="minorBidi"/>
                <w:noProof/>
                <w:sz w:val="22"/>
                <w:szCs w:val="22"/>
              </w:rPr>
              <w:tab/>
            </w:r>
            <w:r w:rsidR="0082134F" w:rsidRPr="00F94EE3">
              <w:rPr>
                <w:rStyle w:val="Hyperlink"/>
                <w:bCs/>
                <w:noProof/>
                <w:lang w:val="en-GB"/>
              </w:rPr>
              <w:t>Quality management</w:t>
            </w:r>
            <w:r w:rsidR="0082134F">
              <w:rPr>
                <w:noProof/>
                <w:webHidden/>
              </w:rPr>
              <w:tab/>
            </w:r>
            <w:r w:rsidR="0082134F">
              <w:rPr>
                <w:noProof/>
                <w:webHidden/>
              </w:rPr>
              <w:fldChar w:fldCharType="begin"/>
            </w:r>
            <w:r w:rsidR="0082134F">
              <w:rPr>
                <w:noProof/>
                <w:webHidden/>
              </w:rPr>
              <w:instrText xml:space="preserve"> PAGEREF _Toc67383919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3E45FE8A"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0" w:history="1">
            <w:r w:rsidR="0082134F" w:rsidRPr="00F94EE3">
              <w:rPr>
                <w:rStyle w:val="Hyperlink"/>
                <w:noProof/>
              </w:rPr>
              <w:t>2.3</w:t>
            </w:r>
            <w:r w:rsidR="0082134F">
              <w:rPr>
                <w:rFonts w:asciiTheme="minorHAnsi" w:eastAsiaTheme="minorEastAsia" w:hAnsiTheme="minorHAnsi" w:cstheme="minorBidi"/>
                <w:noProof/>
                <w:sz w:val="22"/>
                <w:szCs w:val="22"/>
              </w:rPr>
              <w:tab/>
            </w:r>
            <w:r w:rsidR="0082134F" w:rsidRPr="00F94EE3">
              <w:rPr>
                <w:rStyle w:val="Hyperlink"/>
                <w:bCs/>
                <w:noProof/>
                <w:lang w:val="en-GB"/>
              </w:rPr>
              <w:t>Quality objectives</w:t>
            </w:r>
            <w:r w:rsidR="0082134F">
              <w:rPr>
                <w:noProof/>
                <w:webHidden/>
              </w:rPr>
              <w:tab/>
            </w:r>
            <w:r w:rsidR="0082134F">
              <w:rPr>
                <w:noProof/>
                <w:webHidden/>
              </w:rPr>
              <w:fldChar w:fldCharType="begin"/>
            </w:r>
            <w:r w:rsidR="0082134F">
              <w:rPr>
                <w:noProof/>
                <w:webHidden/>
              </w:rPr>
              <w:instrText xml:space="preserve"> PAGEREF _Toc67383920 \h </w:instrText>
            </w:r>
            <w:r w:rsidR="0082134F">
              <w:rPr>
                <w:noProof/>
                <w:webHidden/>
              </w:rPr>
            </w:r>
            <w:r w:rsidR="0082134F">
              <w:rPr>
                <w:noProof/>
                <w:webHidden/>
              </w:rPr>
              <w:fldChar w:fldCharType="separate"/>
            </w:r>
            <w:r w:rsidR="0082134F">
              <w:rPr>
                <w:noProof/>
                <w:webHidden/>
              </w:rPr>
              <w:t>4</w:t>
            </w:r>
            <w:r w:rsidR="0082134F">
              <w:rPr>
                <w:noProof/>
                <w:webHidden/>
              </w:rPr>
              <w:fldChar w:fldCharType="end"/>
            </w:r>
          </w:hyperlink>
        </w:p>
        <w:p w14:paraId="1E42BADE"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1" w:history="1">
            <w:r w:rsidR="0082134F" w:rsidRPr="00F94EE3">
              <w:rPr>
                <w:rStyle w:val="Hyperlink"/>
                <w:noProof/>
              </w:rPr>
              <w:t>2.4</w:t>
            </w:r>
            <w:r w:rsidR="0082134F">
              <w:rPr>
                <w:rFonts w:asciiTheme="minorHAnsi" w:eastAsiaTheme="minorEastAsia" w:hAnsiTheme="minorHAnsi" w:cstheme="minorBidi"/>
                <w:noProof/>
                <w:sz w:val="22"/>
                <w:szCs w:val="22"/>
              </w:rPr>
              <w:tab/>
            </w:r>
            <w:r w:rsidR="0082134F" w:rsidRPr="00F94EE3">
              <w:rPr>
                <w:rStyle w:val="Hyperlink"/>
                <w:bCs/>
                <w:noProof/>
                <w:lang w:val="en-GB"/>
              </w:rPr>
              <w:t>Audits</w:t>
            </w:r>
            <w:r w:rsidR="0082134F">
              <w:rPr>
                <w:noProof/>
                <w:webHidden/>
              </w:rPr>
              <w:tab/>
            </w:r>
            <w:r w:rsidR="0082134F">
              <w:rPr>
                <w:noProof/>
                <w:webHidden/>
              </w:rPr>
              <w:fldChar w:fldCharType="begin"/>
            </w:r>
            <w:r w:rsidR="0082134F">
              <w:rPr>
                <w:noProof/>
                <w:webHidden/>
              </w:rPr>
              <w:instrText xml:space="preserve"> PAGEREF _Toc67383921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01079C1C"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2" w:history="1">
            <w:r w:rsidR="0082134F" w:rsidRPr="00F94EE3">
              <w:rPr>
                <w:rStyle w:val="Hyperlink"/>
                <w:noProof/>
              </w:rPr>
              <w:t>2.5</w:t>
            </w:r>
            <w:r w:rsidR="0082134F">
              <w:rPr>
                <w:rFonts w:asciiTheme="minorHAnsi" w:eastAsiaTheme="minorEastAsia" w:hAnsiTheme="minorHAnsi" w:cstheme="minorBidi"/>
                <w:noProof/>
                <w:sz w:val="22"/>
                <w:szCs w:val="22"/>
              </w:rPr>
              <w:tab/>
            </w:r>
            <w:r w:rsidR="0082134F" w:rsidRPr="00F94EE3">
              <w:rPr>
                <w:rStyle w:val="Hyperlink"/>
                <w:bCs/>
                <w:noProof/>
                <w:lang w:val="en-GB"/>
              </w:rPr>
              <w:t>Special characteristics</w:t>
            </w:r>
            <w:r w:rsidR="0082134F">
              <w:rPr>
                <w:noProof/>
                <w:webHidden/>
              </w:rPr>
              <w:tab/>
            </w:r>
            <w:r w:rsidR="0082134F">
              <w:rPr>
                <w:noProof/>
                <w:webHidden/>
              </w:rPr>
              <w:fldChar w:fldCharType="begin"/>
            </w:r>
            <w:r w:rsidR="0082134F">
              <w:rPr>
                <w:noProof/>
                <w:webHidden/>
              </w:rPr>
              <w:instrText xml:space="preserve"> PAGEREF _Toc67383922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1BFCA043"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3" w:history="1">
            <w:r w:rsidR="0082134F" w:rsidRPr="00F94EE3">
              <w:rPr>
                <w:rStyle w:val="Hyperlink"/>
                <w:noProof/>
              </w:rPr>
              <w:t>2.6</w:t>
            </w:r>
            <w:r w:rsidR="0082134F">
              <w:rPr>
                <w:rFonts w:asciiTheme="minorHAnsi" w:eastAsiaTheme="minorEastAsia" w:hAnsiTheme="minorHAnsi" w:cstheme="minorBidi"/>
                <w:noProof/>
                <w:sz w:val="22"/>
                <w:szCs w:val="22"/>
              </w:rPr>
              <w:tab/>
            </w:r>
            <w:r w:rsidR="0082134F" w:rsidRPr="00F94EE3">
              <w:rPr>
                <w:rStyle w:val="Hyperlink"/>
                <w:bCs/>
                <w:noProof/>
                <w:lang w:val="en-GB"/>
              </w:rPr>
              <w:t>Subcontractors</w:t>
            </w:r>
            <w:r w:rsidR="0082134F">
              <w:rPr>
                <w:noProof/>
                <w:webHidden/>
              </w:rPr>
              <w:tab/>
            </w:r>
            <w:r w:rsidR="0082134F">
              <w:rPr>
                <w:noProof/>
                <w:webHidden/>
              </w:rPr>
              <w:fldChar w:fldCharType="begin"/>
            </w:r>
            <w:r w:rsidR="0082134F">
              <w:rPr>
                <w:noProof/>
                <w:webHidden/>
              </w:rPr>
              <w:instrText xml:space="preserve"> PAGEREF _Toc67383923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459CE5C2"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4" w:history="1">
            <w:r w:rsidR="0082134F" w:rsidRPr="00F94EE3">
              <w:rPr>
                <w:rStyle w:val="Hyperlink"/>
                <w:noProof/>
              </w:rPr>
              <w:t>2.7</w:t>
            </w:r>
            <w:r w:rsidR="0082134F">
              <w:rPr>
                <w:rFonts w:asciiTheme="minorHAnsi" w:eastAsiaTheme="minorEastAsia" w:hAnsiTheme="minorHAnsi" w:cstheme="minorBidi"/>
                <w:noProof/>
                <w:sz w:val="22"/>
                <w:szCs w:val="22"/>
              </w:rPr>
              <w:tab/>
            </w:r>
            <w:r w:rsidR="0082134F" w:rsidRPr="00F94EE3">
              <w:rPr>
                <w:rStyle w:val="Hyperlink"/>
                <w:bCs/>
                <w:noProof/>
                <w:lang w:val="en-GB"/>
              </w:rPr>
              <w:t>Ownership of tools and equipment</w:t>
            </w:r>
            <w:r w:rsidR="0082134F">
              <w:rPr>
                <w:noProof/>
                <w:webHidden/>
              </w:rPr>
              <w:tab/>
            </w:r>
            <w:r w:rsidR="0082134F">
              <w:rPr>
                <w:noProof/>
                <w:webHidden/>
              </w:rPr>
              <w:fldChar w:fldCharType="begin"/>
            </w:r>
            <w:r w:rsidR="0082134F">
              <w:rPr>
                <w:noProof/>
                <w:webHidden/>
              </w:rPr>
              <w:instrText xml:space="preserve"> PAGEREF _Toc67383924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2F272A64"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5" w:history="1">
            <w:r w:rsidR="0082134F" w:rsidRPr="00F94EE3">
              <w:rPr>
                <w:rStyle w:val="Hyperlink"/>
                <w:noProof/>
              </w:rPr>
              <w:t>2.8</w:t>
            </w:r>
            <w:r w:rsidR="0082134F">
              <w:rPr>
                <w:rFonts w:asciiTheme="minorHAnsi" w:eastAsiaTheme="minorEastAsia" w:hAnsiTheme="minorHAnsi" w:cstheme="minorBidi"/>
                <w:noProof/>
                <w:sz w:val="22"/>
                <w:szCs w:val="22"/>
              </w:rPr>
              <w:tab/>
            </w:r>
            <w:r w:rsidR="0082134F" w:rsidRPr="00F94EE3">
              <w:rPr>
                <w:rStyle w:val="Hyperlink"/>
                <w:bCs/>
                <w:noProof/>
                <w:lang w:val="en-GB"/>
              </w:rPr>
              <w:t>Batch purity</w:t>
            </w:r>
            <w:r w:rsidR="0082134F">
              <w:rPr>
                <w:noProof/>
                <w:webHidden/>
              </w:rPr>
              <w:tab/>
            </w:r>
            <w:r w:rsidR="0082134F">
              <w:rPr>
                <w:noProof/>
                <w:webHidden/>
              </w:rPr>
              <w:fldChar w:fldCharType="begin"/>
            </w:r>
            <w:r w:rsidR="0082134F">
              <w:rPr>
                <w:noProof/>
                <w:webHidden/>
              </w:rPr>
              <w:instrText xml:space="preserve"> PAGEREF _Toc67383925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0C921792"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6" w:history="1">
            <w:r w:rsidR="0082134F" w:rsidRPr="00F94EE3">
              <w:rPr>
                <w:rStyle w:val="Hyperlink"/>
                <w:noProof/>
              </w:rPr>
              <w:t>2.9</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certificates</w:t>
            </w:r>
            <w:r w:rsidR="0082134F">
              <w:rPr>
                <w:noProof/>
                <w:webHidden/>
              </w:rPr>
              <w:tab/>
            </w:r>
            <w:r w:rsidR="0082134F">
              <w:rPr>
                <w:noProof/>
                <w:webHidden/>
              </w:rPr>
              <w:fldChar w:fldCharType="begin"/>
            </w:r>
            <w:r w:rsidR="0082134F">
              <w:rPr>
                <w:noProof/>
                <w:webHidden/>
              </w:rPr>
              <w:instrText xml:space="preserve"> PAGEREF _Toc67383926 \h </w:instrText>
            </w:r>
            <w:r w:rsidR="0082134F">
              <w:rPr>
                <w:noProof/>
                <w:webHidden/>
              </w:rPr>
            </w:r>
            <w:r w:rsidR="0082134F">
              <w:rPr>
                <w:noProof/>
                <w:webHidden/>
              </w:rPr>
              <w:fldChar w:fldCharType="separate"/>
            </w:r>
            <w:r w:rsidR="0082134F">
              <w:rPr>
                <w:noProof/>
                <w:webHidden/>
              </w:rPr>
              <w:t>5</w:t>
            </w:r>
            <w:r w:rsidR="0082134F">
              <w:rPr>
                <w:noProof/>
                <w:webHidden/>
              </w:rPr>
              <w:fldChar w:fldCharType="end"/>
            </w:r>
          </w:hyperlink>
        </w:p>
        <w:p w14:paraId="5B9EFC54"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7" w:history="1">
            <w:r w:rsidR="0082134F" w:rsidRPr="00F94EE3">
              <w:rPr>
                <w:rStyle w:val="Hyperlink"/>
                <w:noProof/>
              </w:rPr>
              <w:t>2.10</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of incoming goods</w:t>
            </w:r>
            <w:r w:rsidR="0082134F">
              <w:rPr>
                <w:noProof/>
                <w:webHidden/>
              </w:rPr>
              <w:tab/>
            </w:r>
            <w:r w:rsidR="0082134F">
              <w:rPr>
                <w:noProof/>
                <w:webHidden/>
              </w:rPr>
              <w:fldChar w:fldCharType="begin"/>
            </w:r>
            <w:r w:rsidR="0082134F">
              <w:rPr>
                <w:noProof/>
                <w:webHidden/>
              </w:rPr>
              <w:instrText xml:space="preserve"> PAGEREF _Toc67383927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7D42F682"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8" w:history="1">
            <w:r w:rsidR="0082134F" w:rsidRPr="00F94EE3">
              <w:rPr>
                <w:rStyle w:val="Hyperlink"/>
                <w:noProof/>
              </w:rPr>
              <w:t>2.11</w:t>
            </w:r>
            <w:r w:rsidR="0082134F">
              <w:rPr>
                <w:rFonts w:asciiTheme="minorHAnsi" w:eastAsiaTheme="minorEastAsia" w:hAnsiTheme="minorHAnsi" w:cstheme="minorBidi"/>
                <w:noProof/>
                <w:sz w:val="22"/>
                <w:szCs w:val="22"/>
              </w:rPr>
              <w:tab/>
            </w:r>
            <w:r w:rsidR="0082134F" w:rsidRPr="00F94EE3">
              <w:rPr>
                <w:rStyle w:val="Hyperlink"/>
                <w:bCs/>
                <w:noProof/>
                <w:lang w:val="en-GB"/>
              </w:rPr>
              <w:t>Changes to products and processes</w:t>
            </w:r>
            <w:r w:rsidR="0082134F">
              <w:rPr>
                <w:noProof/>
                <w:webHidden/>
              </w:rPr>
              <w:tab/>
            </w:r>
            <w:r w:rsidR="0082134F">
              <w:rPr>
                <w:noProof/>
                <w:webHidden/>
              </w:rPr>
              <w:fldChar w:fldCharType="begin"/>
            </w:r>
            <w:r w:rsidR="0082134F">
              <w:rPr>
                <w:noProof/>
                <w:webHidden/>
              </w:rPr>
              <w:instrText xml:space="preserve"> PAGEREF _Toc67383928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0CF7CAD2"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29" w:history="1">
            <w:r w:rsidR="0082134F" w:rsidRPr="00F94EE3">
              <w:rPr>
                <w:rStyle w:val="Hyperlink"/>
                <w:noProof/>
              </w:rPr>
              <w:t>2.12</w:t>
            </w:r>
            <w:r w:rsidR="0082134F">
              <w:rPr>
                <w:rFonts w:asciiTheme="minorHAnsi" w:eastAsiaTheme="minorEastAsia" w:hAnsiTheme="minorHAnsi" w:cstheme="minorBidi"/>
                <w:noProof/>
                <w:sz w:val="22"/>
                <w:szCs w:val="22"/>
              </w:rPr>
              <w:tab/>
            </w:r>
            <w:r w:rsidR="0082134F" w:rsidRPr="00F94EE3">
              <w:rPr>
                <w:rStyle w:val="Hyperlink"/>
                <w:bCs/>
                <w:noProof/>
                <w:lang w:val="en-GB"/>
              </w:rPr>
              <w:t>Reworking</w:t>
            </w:r>
            <w:r w:rsidR="0082134F">
              <w:rPr>
                <w:noProof/>
                <w:webHidden/>
              </w:rPr>
              <w:tab/>
            </w:r>
            <w:r w:rsidR="0082134F">
              <w:rPr>
                <w:noProof/>
                <w:webHidden/>
              </w:rPr>
              <w:fldChar w:fldCharType="begin"/>
            </w:r>
            <w:r w:rsidR="0082134F">
              <w:rPr>
                <w:noProof/>
                <w:webHidden/>
              </w:rPr>
              <w:instrText xml:space="preserve"> PAGEREF _Toc67383929 \h </w:instrText>
            </w:r>
            <w:r w:rsidR="0082134F">
              <w:rPr>
                <w:noProof/>
                <w:webHidden/>
              </w:rPr>
            </w:r>
            <w:r w:rsidR="0082134F">
              <w:rPr>
                <w:noProof/>
                <w:webHidden/>
              </w:rPr>
              <w:fldChar w:fldCharType="separate"/>
            </w:r>
            <w:r w:rsidR="0082134F">
              <w:rPr>
                <w:noProof/>
                <w:webHidden/>
              </w:rPr>
              <w:t>6</w:t>
            </w:r>
            <w:r w:rsidR="0082134F">
              <w:rPr>
                <w:noProof/>
                <w:webHidden/>
              </w:rPr>
              <w:fldChar w:fldCharType="end"/>
            </w:r>
          </w:hyperlink>
        </w:p>
        <w:p w14:paraId="192C9BDB"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30" w:history="1">
            <w:r w:rsidR="0082134F" w:rsidRPr="00F94EE3">
              <w:rPr>
                <w:rStyle w:val="Hyperlink"/>
                <w:noProof/>
              </w:rPr>
              <w:t>2.13</w:t>
            </w:r>
            <w:r w:rsidR="0082134F">
              <w:rPr>
                <w:rFonts w:asciiTheme="minorHAnsi" w:eastAsiaTheme="minorEastAsia" w:hAnsiTheme="minorHAnsi" w:cstheme="minorBidi"/>
                <w:noProof/>
                <w:sz w:val="22"/>
                <w:szCs w:val="22"/>
              </w:rPr>
              <w:tab/>
            </w:r>
            <w:r w:rsidR="0082134F" w:rsidRPr="00F94EE3">
              <w:rPr>
                <w:rStyle w:val="Hyperlink"/>
                <w:bCs/>
                <w:noProof/>
                <w:lang w:val="en-GB"/>
              </w:rPr>
              <w:t>Deviation permits</w:t>
            </w:r>
            <w:r w:rsidR="0082134F">
              <w:rPr>
                <w:noProof/>
                <w:webHidden/>
              </w:rPr>
              <w:tab/>
            </w:r>
            <w:r w:rsidR="0082134F">
              <w:rPr>
                <w:noProof/>
                <w:webHidden/>
              </w:rPr>
              <w:fldChar w:fldCharType="begin"/>
            </w:r>
            <w:r w:rsidR="0082134F">
              <w:rPr>
                <w:noProof/>
                <w:webHidden/>
              </w:rPr>
              <w:instrText xml:space="preserve"> PAGEREF _Toc67383930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5F63D18F"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31" w:history="1">
            <w:r w:rsidR="0082134F" w:rsidRPr="00F94EE3">
              <w:rPr>
                <w:rStyle w:val="Hyperlink"/>
                <w:noProof/>
              </w:rPr>
              <w:t>2.14</w:t>
            </w:r>
            <w:r w:rsidR="0082134F">
              <w:rPr>
                <w:rFonts w:asciiTheme="minorHAnsi" w:eastAsiaTheme="minorEastAsia" w:hAnsiTheme="minorHAnsi" w:cstheme="minorBidi"/>
                <w:noProof/>
                <w:sz w:val="22"/>
                <w:szCs w:val="22"/>
              </w:rPr>
              <w:tab/>
            </w:r>
            <w:r w:rsidR="0082134F" w:rsidRPr="00F94EE3">
              <w:rPr>
                <w:rStyle w:val="Hyperlink"/>
                <w:bCs/>
                <w:noProof/>
                <w:lang w:val="en-GB"/>
              </w:rPr>
              <w:t>Complaints processing</w:t>
            </w:r>
            <w:r w:rsidR="0082134F">
              <w:rPr>
                <w:noProof/>
                <w:webHidden/>
              </w:rPr>
              <w:tab/>
            </w:r>
            <w:r w:rsidR="0082134F">
              <w:rPr>
                <w:noProof/>
                <w:webHidden/>
              </w:rPr>
              <w:fldChar w:fldCharType="begin"/>
            </w:r>
            <w:r w:rsidR="0082134F">
              <w:rPr>
                <w:noProof/>
                <w:webHidden/>
              </w:rPr>
              <w:instrText xml:space="preserve"> PAGEREF _Toc67383931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136B5336"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32" w:history="1">
            <w:r w:rsidR="0082134F" w:rsidRPr="00F94EE3">
              <w:rPr>
                <w:rStyle w:val="Hyperlink"/>
                <w:noProof/>
              </w:rPr>
              <w:t>2.15</w:t>
            </w:r>
            <w:r w:rsidR="0082134F">
              <w:rPr>
                <w:rFonts w:asciiTheme="minorHAnsi" w:eastAsiaTheme="minorEastAsia" w:hAnsiTheme="minorHAnsi" w:cstheme="minorBidi"/>
                <w:noProof/>
                <w:sz w:val="22"/>
                <w:szCs w:val="22"/>
              </w:rPr>
              <w:tab/>
            </w:r>
            <w:r w:rsidR="0082134F" w:rsidRPr="00F94EE3">
              <w:rPr>
                <w:rStyle w:val="Hyperlink"/>
                <w:bCs/>
                <w:noProof/>
                <w:lang w:val="en-GB"/>
              </w:rPr>
              <w:t>Long-term Supplier declaration:</w:t>
            </w:r>
            <w:r w:rsidR="0082134F">
              <w:rPr>
                <w:noProof/>
                <w:webHidden/>
              </w:rPr>
              <w:tab/>
            </w:r>
            <w:r w:rsidR="0082134F">
              <w:rPr>
                <w:noProof/>
                <w:webHidden/>
              </w:rPr>
              <w:fldChar w:fldCharType="begin"/>
            </w:r>
            <w:r w:rsidR="0082134F">
              <w:rPr>
                <w:noProof/>
                <w:webHidden/>
              </w:rPr>
              <w:instrText xml:space="preserve"> PAGEREF _Toc67383932 \h </w:instrText>
            </w:r>
            <w:r w:rsidR="0082134F">
              <w:rPr>
                <w:noProof/>
                <w:webHidden/>
              </w:rPr>
            </w:r>
            <w:r w:rsidR="0082134F">
              <w:rPr>
                <w:noProof/>
                <w:webHidden/>
              </w:rPr>
              <w:fldChar w:fldCharType="separate"/>
            </w:r>
            <w:r w:rsidR="0082134F">
              <w:rPr>
                <w:noProof/>
                <w:webHidden/>
              </w:rPr>
              <w:t>7</w:t>
            </w:r>
            <w:r w:rsidR="0082134F">
              <w:rPr>
                <w:noProof/>
                <w:webHidden/>
              </w:rPr>
              <w:fldChar w:fldCharType="end"/>
            </w:r>
          </w:hyperlink>
        </w:p>
        <w:p w14:paraId="1764068D"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33" w:history="1">
            <w:r w:rsidR="0082134F" w:rsidRPr="00F94EE3">
              <w:rPr>
                <w:rStyle w:val="Hyperlink"/>
                <w:noProof/>
              </w:rPr>
              <w:t>3</w:t>
            </w:r>
            <w:r w:rsidR="0082134F">
              <w:rPr>
                <w:rFonts w:asciiTheme="minorHAnsi" w:eastAsiaTheme="minorEastAsia" w:hAnsiTheme="minorHAnsi" w:cstheme="minorBidi"/>
                <w:noProof/>
                <w:sz w:val="22"/>
                <w:szCs w:val="22"/>
              </w:rPr>
              <w:tab/>
            </w:r>
            <w:r w:rsidR="0082134F" w:rsidRPr="00F94EE3">
              <w:rPr>
                <w:rStyle w:val="Hyperlink"/>
                <w:bCs/>
                <w:noProof/>
                <w:lang w:val="en-GB"/>
              </w:rPr>
              <w:t>Quality planning</w:t>
            </w:r>
            <w:r w:rsidR="0082134F">
              <w:rPr>
                <w:noProof/>
                <w:webHidden/>
              </w:rPr>
              <w:tab/>
            </w:r>
            <w:r w:rsidR="0082134F">
              <w:rPr>
                <w:noProof/>
                <w:webHidden/>
              </w:rPr>
              <w:fldChar w:fldCharType="begin"/>
            </w:r>
            <w:r w:rsidR="0082134F">
              <w:rPr>
                <w:noProof/>
                <w:webHidden/>
              </w:rPr>
              <w:instrText xml:space="preserve"> PAGEREF _Toc67383933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735C1115"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34" w:history="1">
            <w:r w:rsidR="0082134F" w:rsidRPr="00F94EE3">
              <w:rPr>
                <w:rStyle w:val="Hyperlink"/>
                <w:noProof/>
              </w:rPr>
              <w:t>3.1</w:t>
            </w:r>
            <w:r w:rsidR="0082134F">
              <w:rPr>
                <w:rFonts w:asciiTheme="minorHAnsi" w:eastAsiaTheme="minorEastAsia" w:hAnsiTheme="minorHAnsi" w:cstheme="minorBidi"/>
                <w:noProof/>
                <w:sz w:val="22"/>
                <w:szCs w:val="22"/>
              </w:rPr>
              <w:tab/>
            </w:r>
            <w:r w:rsidR="0082134F" w:rsidRPr="00F94EE3">
              <w:rPr>
                <w:rStyle w:val="Hyperlink"/>
                <w:bCs/>
                <w:noProof/>
                <w:lang w:val="en-GB"/>
              </w:rPr>
              <w:t>Feasibility analysis</w:t>
            </w:r>
            <w:r w:rsidR="0082134F">
              <w:rPr>
                <w:noProof/>
                <w:webHidden/>
              </w:rPr>
              <w:tab/>
            </w:r>
            <w:r w:rsidR="0082134F">
              <w:rPr>
                <w:noProof/>
                <w:webHidden/>
              </w:rPr>
              <w:fldChar w:fldCharType="begin"/>
            </w:r>
            <w:r w:rsidR="0082134F">
              <w:rPr>
                <w:noProof/>
                <w:webHidden/>
              </w:rPr>
              <w:instrText xml:space="preserve"> PAGEREF _Toc67383934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2E0845DF"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35" w:history="1">
            <w:r w:rsidR="0082134F" w:rsidRPr="00F94EE3">
              <w:rPr>
                <w:rStyle w:val="Hyperlink"/>
                <w:noProof/>
              </w:rPr>
              <w:t>3.2</w:t>
            </w:r>
            <w:r w:rsidR="0082134F">
              <w:rPr>
                <w:rFonts w:asciiTheme="minorHAnsi" w:eastAsiaTheme="minorEastAsia" w:hAnsiTheme="minorHAnsi" w:cstheme="minorBidi"/>
                <w:noProof/>
                <w:sz w:val="22"/>
                <w:szCs w:val="22"/>
              </w:rPr>
              <w:tab/>
            </w:r>
            <w:r w:rsidR="0082134F" w:rsidRPr="00F94EE3">
              <w:rPr>
                <w:rStyle w:val="Hyperlink"/>
                <w:bCs/>
                <w:noProof/>
                <w:lang w:val="en-GB"/>
              </w:rPr>
              <w:t>Content of plans</w:t>
            </w:r>
            <w:r w:rsidR="0082134F">
              <w:rPr>
                <w:noProof/>
                <w:webHidden/>
              </w:rPr>
              <w:tab/>
            </w:r>
            <w:r w:rsidR="0082134F">
              <w:rPr>
                <w:noProof/>
                <w:webHidden/>
              </w:rPr>
              <w:fldChar w:fldCharType="begin"/>
            </w:r>
            <w:r w:rsidR="0082134F">
              <w:rPr>
                <w:noProof/>
                <w:webHidden/>
              </w:rPr>
              <w:instrText xml:space="preserve"> PAGEREF _Toc67383935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0E6D3D6D"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36" w:history="1">
            <w:r w:rsidR="0082134F" w:rsidRPr="00F94EE3">
              <w:rPr>
                <w:rStyle w:val="Hyperlink"/>
                <w:noProof/>
              </w:rPr>
              <w:t>3.2.1</w:t>
            </w:r>
            <w:r w:rsidR="0082134F">
              <w:rPr>
                <w:rFonts w:asciiTheme="minorHAnsi" w:eastAsiaTheme="minorEastAsia" w:hAnsiTheme="minorHAnsi" w:cstheme="minorBidi"/>
                <w:noProof/>
                <w:sz w:val="22"/>
                <w:szCs w:val="22"/>
              </w:rPr>
              <w:tab/>
            </w:r>
            <w:r w:rsidR="0082134F" w:rsidRPr="00F94EE3">
              <w:rPr>
                <w:rStyle w:val="Hyperlink"/>
                <w:bCs/>
                <w:noProof/>
                <w:lang w:val="en-GB"/>
              </w:rPr>
              <w:t>Schedule</w:t>
            </w:r>
            <w:r w:rsidR="0082134F">
              <w:rPr>
                <w:noProof/>
                <w:webHidden/>
              </w:rPr>
              <w:tab/>
            </w:r>
            <w:r w:rsidR="0082134F">
              <w:rPr>
                <w:noProof/>
                <w:webHidden/>
              </w:rPr>
              <w:fldChar w:fldCharType="begin"/>
            </w:r>
            <w:r w:rsidR="0082134F">
              <w:rPr>
                <w:noProof/>
                <w:webHidden/>
              </w:rPr>
              <w:instrText xml:space="preserve"> PAGEREF _Toc67383936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0FDA4808"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37" w:history="1">
            <w:r w:rsidR="0082134F" w:rsidRPr="00F94EE3">
              <w:rPr>
                <w:rStyle w:val="Hyperlink"/>
                <w:noProof/>
              </w:rPr>
              <w:t>3.2.2</w:t>
            </w:r>
            <w:r w:rsidR="0082134F">
              <w:rPr>
                <w:rFonts w:asciiTheme="minorHAnsi" w:eastAsiaTheme="minorEastAsia" w:hAnsiTheme="minorHAnsi" w:cstheme="minorBidi"/>
                <w:noProof/>
                <w:sz w:val="22"/>
                <w:szCs w:val="22"/>
              </w:rPr>
              <w:tab/>
            </w:r>
            <w:r w:rsidR="0082134F" w:rsidRPr="00F94EE3">
              <w:rPr>
                <w:rStyle w:val="Hyperlink"/>
                <w:bCs/>
                <w:noProof/>
                <w:lang w:val="en-GB"/>
              </w:rPr>
              <w:t>Special characteristics</w:t>
            </w:r>
            <w:r w:rsidR="0082134F">
              <w:rPr>
                <w:noProof/>
                <w:webHidden/>
              </w:rPr>
              <w:tab/>
            </w:r>
            <w:r w:rsidR="0082134F">
              <w:rPr>
                <w:noProof/>
                <w:webHidden/>
              </w:rPr>
              <w:fldChar w:fldCharType="begin"/>
            </w:r>
            <w:r w:rsidR="0082134F">
              <w:rPr>
                <w:noProof/>
                <w:webHidden/>
              </w:rPr>
              <w:instrText xml:space="preserve"> PAGEREF _Toc67383937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440A0EAF"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38" w:history="1">
            <w:r w:rsidR="0082134F" w:rsidRPr="00F94EE3">
              <w:rPr>
                <w:rStyle w:val="Hyperlink"/>
                <w:noProof/>
              </w:rPr>
              <w:t>3.2.3</w:t>
            </w:r>
            <w:r w:rsidR="0082134F">
              <w:rPr>
                <w:rFonts w:asciiTheme="minorHAnsi" w:eastAsiaTheme="minorEastAsia" w:hAnsiTheme="minorHAnsi" w:cstheme="minorBidi"/>
                <w:noProof/>
                <w:sz w:val="22"/>
                <w:szCs w:val="22"/>
              </w:rPr>
              <w:tab/>
            </w:r>
            <w:r w:rsidR="0082134F" w:rsidRPr="00F94EE3">
              <w:rPr>
                <w:rStyle w:val="Hyperlink"/>
                <w:bCs/>
                <w:noProof/>
                <w:lang w:val="en-GB"/>
              </w:rPr>
              <w:t>Process flow chart</w:t>
            </w:r>
            <w:r w:rsidR="0082134F">
              <w:rPr>
                <w:noProof/>
                <w:webHidden/>
              </w:rPr>
              <w:tab/>
            </w:r>
            <w:r w:rsidR="0082134F">
              <w:rPr>
                <w:noProof/>
                <w:webHidden/>
              </w:rPr>
              <w:fldChar w:fldCharType="begin"/>
            </w:r>
            <w:r w:rsidR="0082134F">
              <w:rPr>
                <w:noProof/>
                <w:webHidden/>
              </w:rPr>
              <w:instrText xml:space="preserve"> PAGEREF _Toc67383938 \h </w:instrText>
            </w:r>
            <w:r w:rsidR="0082134F">
              <w:rPr>
                <w:noProof/>
                <w:webHidden/>
              </w:rPr>
            </w:r>
            <w:r w:rsidR="0082134F">
              <w:rPr>
                <w:noProof/>
                <w:webHidden/>
              </w:rPr>
              <w:fldChar w:fldCharType="separate"/>
            </w:r>
            <w:r w:rsidR="0082134F">
              <w:rPr>
                <w:noProof/>
                <w:webHidden/>
              </w:rPr>
              <w:t>8</w:t>
            </w:r>
            <w:r w:rsidR="0082134F">
              <w:rPr>
                <w:noProof/>
                <w:webHidden/>
              </w:rPr>
              <w:fldChar w:fldCharType="end"/>
            </w:r>
          </w:hyperlink>
        </w:p>
        <w:p w14:paraId="50E216C1"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39" w:history="1">
            <w:r w:rsidR="0082134F" w:rsidRPr="00F94EE3">
              <w:rPr>
                <w:rStyle w:val="Hyperlink"/>
                <w:noProof/>
              </w:rPr>
              <w:t>3.2.4</w:t>
            </w:r>
            <w:r w:rsidR="0082134F">
              <w:rPr>
                <w:rFonts w:asciiTheme="minorHAnsi" w:eastAsiaTheme="minorEastAsia" w:hAnsiTheme="minorHAnsi" w:cstheme="minorBidi"/>
                <w:noProof/>
                <w:sz w:val="22"/>
                <w:szCs w:val="22"/>
              </w:rPr>
              <w:tab/>
            </w:r>
            <w:r w:rsidR="0082134F" w:rsidRPr="00F94EE3">
              <w:rPr>
                <w:rStyle w:val="Hyperlink"/>
                <w:bCs/>
                <w:noProof/>
                <w:lang w:val="en-GB"/>
              </w:rPr>
              <w:t>Work plans/instructions</w:t>
            </w:r>
            <w:r w:rsidR="0082134F">
              <w:rPr>
                <w:noProof/>
                <w:webHidden/>
              </w:rPr>
              <w:tab/>
            </w:r>
            <w:r w:rsidR="0082134F">
              <w:rPr>
                <w:noProof/>
                <w:webHidden/>
              </w:rPr>
              <w:fldChar w:fldCharType="begin"/>
            </w:r>
            <w:r w:rsidR="0082134F">
              <w:rPr>
                <w:noProof/>
                <w:webHidden/>
              </w:rPr>
              <w:instrText xml:space="preserve"> PAGEREF _Toc67383939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C8FD963"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40" w:history="1">
            <w:r w:rsidR="0082134F" w:rsidRPr="00F94EE3">
              <w:rPr>
                <w:rStyle w:val="Hyperlink"/>
                <w:noProof/>
              </w:rPr>
              <w:t>3.2.5</w:t>
            </w:r>
            <w:r w:rsidR="0082134F">
              <w:rPr>
                <w:rFonts w:asciiTheme="minorHAnsi" w:eastAsiaTheme="minorEastAsia" w:hAnsiTheme="minorHAnsi" w:cstheme="minorBidi"/>
                <w:noProof/>
                <w:sz w:val="22"/>
                <w:szCs w:val="22"/>
              </w:rPr>
              <w:tab/>
            </w:r>
            <w:r w:rsidR="0082134F" w:rsidRPr="00F94EE3">
              <w:rPr>
                <w:rStyle w:val="Hyperlink"/>
                <w:bCs/>
                <w:noProof/>
                <w:lang w:val="en-GB"/>
              </w:rPr>
              <w:t>Product/process FMEA</w:t>
            </w:r>
            <w:r w:rsidR="0082134F">
              <w:rPr>
                <w:noProof/>
                <w:webHidden/>
              </w:rPr>
              <w:tab/>
            </w:r>
            <w:r w:rsidR="0082134F">
              <w:rPr>
                <w:noProof/>
                <w:webHidden/>
              </w:rPr>
              <w:fldChar w:fldCharType="begin"/>
            </w:r>
            <w:r w:rsidR="0082134F">
              <w:rPr>
                <w:noProof/>
                <w:webHidden/>
              </w:rPr>
              <w:instrText xml:space="preserve"> PAGEREF _Toc67383940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5935454"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41" w:history="1">
            <w:r w:rsidR="0082134F" w:rsidRPr="00F94EE3">
              <w:rPr>
                <w:rStyle w:val="Hyperlink"/>
                <w:noProof/>
              </w:rPr>
              <w:t>3.2.6</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control plan</w:t>
            </w:r>
            <w:r w:rsidR="0082134F">
              <w:rPr>
                <w:noProof/>
                <w:webHidden/>
              </w:rPr>
              <w:tab/>
            </w:r>
            <w:r w:rsidR="0082134F">
              <w:rPr>
                <w:noProof/>
                <w:webHidden/>
              </w:rPr>
              <w:fldChar w:fldCharType="begin"/>
            </w:r>
            <w:r w:rsidR="0082134F">
              <w:rPr>
                <w:noProof/>
                <w:webHidden/>
              </w:rPr>
              <w:instrText xml:space="preserve"> PAGEREF _Toc67383941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016D830"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42" w:history="1">
            <w:r w:rsidR="0082134F" w:rsidRPr="00F94EE3">
              <w:rPr>
                <w:rStyle w:val="Hyperlink"/>
                <w:noProof/>
              </w:rPr>
              <w:t>3.2.7</w:t>
            </w:r>
            <w:r w:rsidR="0082134F">
              <w:rPr>
                <w:rFonts w:asciiTheme="minorHAnsi" w:eastAsiaTheme="minorEastAsia" w:hAnsiTheme="minorHAnsi" w:cstheme="minorBidi"/>
                <w:noProof/>
                <w:sz w:val="22"/>
                <w:szCs w:val="22"/>
              </w:rPr>
              <w:tab/>
            </w:r>
            <w:r w:rsidR="0082134F" w:rsidRPr="00F94EE3">
              <w:rPr>
                <w:rStyle w:val="Hyperlink"/>
                <w:bCs/>
                <w:noProof/>
                <w:lang w:val="en-GB"/>
              </w:rPr>
              <w:t>Series monitoring</w:t>
            </w:r>
            <w:r w:rsidR="0082134F">
              <w:rPr>
                <w:noProof/>
                <w:webHidden/>
              </w:rPr>
              <w:tab/>
            </w:r>
            <w:r w:rsidR="0082134F">
              <w:rPr>
                <w:noProof/>
                <w:webHidden/>
              </w:rPr>
              <w:fldChar w:fldCharType="begin"/>
            </w:r>
            <w:r w:rsidR="0082134F">
              <w:rPr>
                <w:noProof/>
                <w:webHidden/>
              </w:rPr>
              <w:instrText xml:space="preserve"> PAGEREF _Toc67383942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0770495C"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43" w:history="1">
            <w:r w:rsidR="0082134F" w:rsidRPr="00F94EE3">
              <w:rPr>
                <w:rStyle w:val="Hyperlink"/>
                <w:noProof/>
              </w:rPr>
              <w:t>3.2.8</w:t>
            </w:r>
            <w:r w:rsidR="0082134F">
              <w:rPr>
                <w:rFonts w:asciiTheme="minorHAnsi" w:eastAsiaTheme="minorEastAsia" w:hAnsiTheme="minorHAnsi" w:cstheme="minorBidi"/>
                <w:noProof/>
                <w:sz w:val="22"/>
                <w:szCs w:val="22"/>
              </w:rPr>
              <w:tab/>
            </w:r>
            <w:r w:rsidR="0082134F" w:rsidRPr="00F94EE3">
              <w:rPr>
                <w:rStyle w:val="Hyperlink"/>
                <w:bCs/>
                <w:noProof/>
                <w:lang w:val="en-GB"/>
              </w:rPr>
              <w:t>Equipment and resources</w:t>
            </w:r>
            <w:r w:rsidR="0082134F">
              <w:rPr>
                <w:noProof/>
                <w:webHidden/>
              </w:rPr>
              <w:tab/>
            </w:r>
            <w:r w:rsidR="0082134F">
              <w:rPr>
                <w:noProof/>
                <w:webHidden/>
              </w:rPr>
              <w:fldChar w:fldCharType="begin"/>
            </w:r>
            <w:r w:rsidR="0082134F">
              <w:rPr>
                <w:noProof/>
                <w:webHidden/>
              </w:rPr>
              <w:instrText xml:space="preserve"> PAGEREF _Toc67383943 \h </w:instrText>
            </w:r>
            <w:r w:rsidR="0082134F">
              <w:rPr>
                <w:noProof/>
                <w:webHidden/>
              </w:rPr>
            </w:r>
            <w:r w:rsidR="0082134F">
              <w:rPr>
                <w:noProof/>
                <w:webHidden/>
              </w:rPr>
              <w:fldChar w:fldCharType="separate"/>
            </w:r>
            <w:r w:rsidR="0082134F">
              <w:rPr>
                <w:noProof/>
                <w:webHidden/>
              </w:rPr>
              <w:t>9</w:t>
            </w:r>
            <w:r w:rsidR="0082134F">
              <w:rPr>
                <w:noProof/>
                <w:webHidden/>
              </w:rPr>
              <w:fldChar w:fldCharType="end"/>
            </w:r>
          </w:hyperlink>
        </w:p>
        <w:p w14:paraId="79BB106F"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44" w:history="1">
            <w:r w:rsidR="0082134F" w:rsidRPr="00F94EE3">
              <w:rPr>
                <w:rStyle w:val="Hyperlink"/>
                <w:noProof/>
              </w:rPr>
              <w:t>3.2.9</w:t>
            </w:r>
            <w:r w:rsidR="0082134F">
              <w:rPr>
                <w:rFonts w:asciiTheme="minorHAnsi" w:eastAsiaTheme="minorEastAsia" w:hAnsiTheme="minorHAnsi" w:cstheme="minorBidi"/>
                <w:noProof/>
                <w:sz w:val="22"/>
                <w:szCs w:val="22"/>
              </w:rPr>
              <w:tab/>
            </w:r>
            <w:r w:rsidR="0082134F" w:rsidRPr="00F94EE3">
              <w:rPr>
                <w:rStyle w:val="Hyperlink"/>
                <w:bCs/>
                <w:noProof/>
                <w:lang w:val="en-GB"/>
              </w:rPr>
              <w:t>Inspection planning</w:t>
            </w:r>
            <w:r w:rsidR="0082134F">
              <w:rPr>
                <w:noProof/>
                <w:webHidden/>
              </w:rPr>
              <w:tab/>
            </w:r>
            <w:r w:rsidR="0082134F">
              <w:rPr>
                <w:noProof/>
                <w:webHidden/>
              </w:rPr>
              <w:fldChar w:fldCharType="begin"/>
            </w:r>
            <w:r w:rsidR="0082134F">
              <w:rPr>
                <w:noProof/>
                <w:webHidden/>
              </w:rPr>
              <w:instrText xml:space="preserve"> PAGEREF _Toc67383944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18725ACC"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45" w:history="1">
            <w:r w:rsidR="0082134F" w:rsidRPr="00F94EE3">
              <w:rPr>
                <w:rStyle w:val="Hyperlink"/>
                <w:noProof/>
              </w:rPr>
              <w:t>3.2.10</w:t>
            </w:r>
            <w:r w:rsidR="0082134F">
              <w:rPr>
                <w:rFonts w:asciiTheme="minorHAnsi" w:eastAsiaTheme="minorEastAsia" w:hAnsiTheme="minorHAnsi" w:cstheme="minorBidi"/>
                <w:noProof/>
                <w:sz w:val="22"/>
                <w:szCs w:val="22"/>
              </w:rPr>
              <w:tab/>
            </w:r>
            <w:r w:rsidR="0082134F" w:rsidRPr="00F94EE3">
              <w:rPr>
                <w:rStyle w:val="Hyperlink"/>
                <w:bCs/>
                <w:noProof/>
                <w:lang w:val="en-GB"/>
              </w:rPr>
              <w:t>Test equipment</w:t>
            </w:r>
            <w:r w:rsidR="0082134F">
              <w:rPr>
                <w:noProof/>
                <w:webHidden/>
              </w:rPr>
              <w:tab/>
            </w:r>
            <w:r w:rsidR="0082134F">
              <w:rPr>
                <w:noProof/>
                <w:webHidden/>
              </w:rPr>
              <w:fldChar w:fldCharType="begin"/>
            </w:r>
            <w:r w:rsidR="0082134F">
              <w:rPr>
                <w:noProof/>
                <w:webHidden/>
              </w:rPr>
              <w:instrText xml:space="preserve"> PAGEREF _Toc67383945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7611F7BB"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46" w:history="1">
            <w:r w:rsidR="0082134F" w:rsidRPr="00F94EE3">
              <w:rPr>
                <w:rStyle w:val="Hyperlink"/>
                <w:noProof/>
              </w:rPr>
              <w:t>3.2.11</w:t>
            </w:r>
            <w:r w:rsidR="0082134F">
              <w:rPr>
                <w:rFonts w:asciiTheme="minorHAnsi" w:eastAsiaTheme="minorEastAsia" w:hAnsiTheme="minorHAnsi" w:cstheme="minorBidi"/>
                <w:noProof/>
                <w:sz w:val="22"/>
                <w:szCs w:val="22"/>
              </w:rPr>
              <w:tab/>
            </w:r>
            <w:r w:rsidR="0082134F" w:rsidRPr="00F94EE3">
              <w:rPr>
                <w:rStyle w:val="Hyperlink"/>
                <w:bCs/>
                <w:noProof/>
                <w:lang w:val="en-GB"/>
              </w:rPr>
              <w:t>Evidence of capability</w:t>
            </w:r>
            <w:r w:rsidR="0082134F">
              <w:rPr>
                <w:noProof/>
                <w:webHidden/>
              </w:rPr>
              <w:tab/>
            </w:r>
            <w:r w:rsidR="0082134F">
              <w:rPr>
                <w:noProof/>
                <w:webHidden/>
              </w:rPr>
              <w:fldChar w:fldCharType="begin"/>
            </w:r>
            <w:r w:rsidR="0082134F">
              <w:rPr>
                <w:noProof/>
                <w:webHidden/>
              </w:rPr>
              <w:instrText xml:space="preserve"> PAGEREF _Toc67383946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2A59C6E8"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47" w:history="1">
            <w:r w:rsidR="0082134F" w:rsidRPr="00F94EE3">
              <w:rPr>
                <w:rStyle w:val="Hyperlink"/>
                <w:noProof/>
              </w:rPr>
              <w:t>3.2.12</w:t>
            </w:r>
            <w:r w:rsidR="0082134F">
              <w:rPr>
                <w:rFonts w:asciiTheme="minorHAnsi" w:eastAsiaTheme="minorEastAsia" w:hAnsiTheme="minorHAnsi" w:cstheme="minorBidi"/>
                <w:noProof/>
                <w:sz w:val="22"/>
                <w:szCs w:val="22"/>
              </w:rPr>
              <w:tab/>
            </w:r>
            <w:r w:rsidR="0082134F" w:rsidRPr="00F94EE3">
              <w:rPr>
                <w:rStyle w:val="Hyperlink"/>
                <w:bCs/>
                <w:noProof/>
                <w:lang w:val="en-GB"/>
              </w:rPr>
              <w:t>Emergency strategy and maintenance</w:t>
            </w:r>
            <w:r w:rsidR="0082134F">
              <w:rPr>
                <w:noProof/>
                <w:webHidden/>
              </w:rPr>
              <w:tab/>
            </w:r>
            <w:r w:rsidR="0082134F">
              <w:rPr>
                <w:noProof/>
                <w:webHidden/>
              </w:rPr>
              <w:fldChar w:fldCharType="begin"/>
            </w:r>
            <w:r w:rsidR="0082134F">
              <w:rPr>
                <w:noProof/>
                <w:webHidden/>
              </w:rPr>
              <w:instrText xml:space="preserve"> PAGEREF _Toc67383947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5130836E"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48" w:history="1">
            <w:r w:rsidR="0082134F" w:rsidRPr="00F94EE3">
              <w:rPr>
                <w:rStyle w:val="Hyperlink"/>
                <w:noProof/>
              </w:rPr>
              <w:t>3.2.13</w:t>
            </w:r>
            <w:r w:rsidR="0082134F">
              <w:rPr>
                <w:rFonts w:asciiTheme="minorHAnsi" w:eastAsiaTheme="minorEastAsia" w:hAnsiTheme="minorHAnsi" w:cstheme="minorBidi"/>
                <w:noProof/>
                <w:sz w:val="22"/>
                <w:szCs w:val="22"/>
              </w:rPr>
              <w:tab/>
            </w:r>
            <w:r w:rsidR="0082134F" w:rsidRPr="00F94EE3">
              <w:rPr>
                <w:rStyle w:val="Hyperlink"/>
                <w:bCs/>
                <w:noProof/>
                <w:lang w:val="en-GB"/>
              </w:rPr>
              <w:t>Personnel</w:t>
            </w:r>
            <w:r w:rsidR="0082134F">
              <w:rPr>
                <w:noProof/>
                <w:webHidden/>
              </w:rPr>
              <w:tab/>
            </w:r>
            <w:r w:rsidR="0082134F">
              <w:rPr>
                <w:noProof/>
                <w:webHidden/>
              </w:rPr>
              <w:fldChar w:fldCharType="begin"/>
            </w:r>
            <w:r w:rsidR="0082134F">
              <w:rPr>
                <w:noProof/>
                <w:webHidden/>
              </w:rPr>
              <w:instrText xml:space="preserve"> PAGEREF _Toc67383948 \h </w:instrText>
            </w:r>
            <w:r w:rsidR="0082134F">
              <w:rPr>
                <w:noProof/>
                <w:webHidden/>
              </w:rPr>
            </w:r>
            <w:r w:rsidR="0082134F">
              <w:rPr>
                <w:noProof/>
                <w:webHidden/>
              </w:rPr>
              <w:fldChar w:fldCharType="separate"/>
            </w:r>
            <w:r w:rsidR="0082134F">
              <w:rPr>
                <w:noProof/>
                <w:webHidden/>
              </w:rPr>
              <w:t>10</w:t>
            </w:r>
            <w:r w:rsidR="0082134F">
              <w:rPr>
                <w:noProof/>
                <w:webHidden/>
              </w:rPr>
              <w:fldChar w:fldCharType="end"/>
            </w:r>
          </w:hyperlink>
        </w:p>
        <w:p w14:paraId="4D2EE1EF"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49" w:history="1">
            <w:r w:rsidR="0082134F" w:rsidRPr="00F94EE3">
              <w:rPr>
                <w:rStyle w:val="Hyperlink"/>
                <w:noProof/>
              </w:rPr>
              <w:t>3.2.14</w:t>
            </w:r>
            <w:r w:rsidR="0082134F">
              <w:rPr>
                <w:rFonts w:asciiTheme="minorHAnsi" w:eastAsiaTheme="minorEastAsia" w:hAnsiTheme="minorHAnsi" w:cstheme="minorBidi"/>
                <w:noProof/>
                <w:sz w:val="22"/>
                <w:szCs w:val="22"/>
              </w:rPr>
              <w:tab/>
            </w:r>
            <w:r w:rsidR="0082134F" w:rsidRPr="00F94EE3">
              <w:rPr>
                <w:rStyle w:val="Hyperlink"/>
                <w:bCs/>
                <w:noProof/>
                <w:lang w:val="en-GB"/>
              </w:rPr>
              <w:t>Audit planning</w:t>
            </w:r>
            <w:r w:rsidR="0082134F">
              <w:rPr>
                <w:noProof/>
                <w:webHidden/>
              </w:rPr>
              <w:tab/>
            </w:r>
            <w:r w:rsidR="0082134F">
              <w:rPr>
                <w:noProof/>
                <w:webHidden/>
              </w:rPr>
              <w:fldChar w:fldCharType="begin"/>
            </w:r>
            <w:r w:rsidR="0082134F">
              <w:rPr>
                <w:noProof/>
                <w:webHidden/>
              </w:rPr>
              <w:instrText xml:space="preserve"> PAGEREF _Toc67383949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1A9E78E6"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50" w:history="1">
            <w:r w:rsidR="0082134F" w:rsidRPr="00F94EE3">
              <w:rPr>
                <w:rStyle w:val="Hyperlink"/>
                <w:noProof/>
              </w:rPr>
              <w:t>3.2.15</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capacities and output</w:t>
            </w:r>
            <w:r w:rsidR="0082134F">
              <w:rPr>
                <w:noProof/>
                <w:webHidden/>
              </w:rPr>
              <w:tab/>
            </w:r>
            <w:r w:rsidR="0082134F">
              <w:rPr>
                <w:noProof/>
                <w:webHidden/>
              </w:rPr>
              <w:fldChar w:fldCharType="begin"/>
            </w:r>
            <w:r w:rsidR="0082134F">
              <w:rPr>
                <w:noProof/>
                <w:webHidden/>
              </w:rPr>
              <w:instrText xml:space="preserve"> PAGEREF _Toc67383950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4C90D8AF"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51" w:history="1">
            <w:r w:rsidR="0082134F" w:rsidRPr="00F94EE3">
              <w:rPr>
                <w:rStyle w:val="Hyperlink"/>
                <w:noProof/>
              </w:rPr>
              <w:t>3.2.16</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process and product approval</w:t>
            </w:r>
            <w:r w:rsidR="0082134F">
              <w:rPr>
                <w:noProof/>
                <w:webHidden/>
              </w:rPr>
              <w:tab/>
            </w:r>
            <w:r w:rsidR="0082134F">
              <w:rPr>
                <w:noProof/>
                <w:webHidden/>
              </w:rPr>
              <w:fldChar w:fldCharType="begin"/>
            </w:r>
            <w:r w:rsidR="0082134F">
              <w:rPr>
                <w:noProof/>
                <w:webHidden/>
              </w:rPr>
              <w:instrText xml:space="preserve"> PAGEREF _Toc67383951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6BD59633" w14:textId="77777777" w:rsidR="0082134F" w:rsidRDefault="00F626C6">
          <w:pPr>
            <w:pStyle w:val="Verzeichnis3"/>
            <w:tabs>
              <w:tab w:val="left" w:pos="1320"/>
              <w:tab w:val="right" w:leader="dot" w:pos="9060"/>
            </w:tabs>
            <w:rPr>
              <w:rFonts w:asciiTheme="minorHAnsi" w:eastAsiaTheme="minorEastAsia" w:hAnsiTheme="minorHAnsi" w:cstheme="minorBidi"/>
              <w:noProof/>
              <w:sz w:val="22"/>
              <w:szCs w:val="22"/>
            </w:rPr>
          </w:pPr>
          <w:hyperlink w:anchor="_Toc67383952" w:history="1">
            <w:r w:rsidR="0082134F" w:rsidRPr="00F94EE3">
              <w:rPr>
                <w:rStyle w:val="Hyperlink"/>
                <w:noProof/>
              </w:rPr>
              <w:t>3.2.17</w:t>
            </w:r>
            <w:r w:rsidR="0082134F">
              <w:rPr>
                <w:rFonts w:asciiTheme="minorHAnsi" w:eastAsiaTheme="minorEastAsia" w:hAnsiTheme="minorHAnsi" w:cstheme="minorBidi"/>
                <w:noProof/>
                <w:sz w:val="22"/>
                <w:szCs w:val="22"/>
              </w:rPr>
              <w:tab/>
            </w:r>
            <w:r w:rsidR="0082134F" w:rsidRPr="00F94EE3">
              <w:rPr>
                <w:rStyle w:val="Hyperlink"/>
                <w:bCs/>
                <w:noProof/>
                <w:lang w:val="en-GB"/>
              </w:rPr>
              <w:t>Continuous improvement process</w:t>
            </w:r>
            <w:r w:rsidR="0082134F">
              <w:rPr>
                <w:noProof/>
                <w:webHidden/>
              </w:rPr>
              <w:tab/>
            </w:r>
            <w:r w:rsidR="0082134F">
              <w:rPr>
                <w:noProof/>
                <w:webHidden/>
              </w:rPr>
              <w:fldChar w:fldCharType="begin"/>
            </w:r>
            <w:r w:rsidR="0082134F">
              <w:rPr>
                <w:noProof/>
                <w:webHidden/>
              </w:rPr>
              <w:instrText xml:space="preserve"> PAGEREF _Toc67383952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7BF0208E"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53" w:history="1">
            <w:r w:rsidR="0082134F" w:rsidRPr="00F94EE3">
              <w:rPr>
                <w:rStyle w:val="Hyperlink"/>
                <w:noProof/>
              </w:rPr>
              <w:t>3.3</w:t>
            </w:r>
            <w:r w:rsidR="0082134F">
              <w:rPr>
                <w:rFonts w:asciiTheme="minorHAnsi" w:eastAsiaTheme="minorEastAsia" w:hAnsiTheme="minorHAnsi" w:cstheme="minorBidi"/>
                <w:noProof/>
                <w:sz w:val="22"/>
                <w:szCs w:val="22"/>
              </w:rPr>
              <w:tab/>
            </w:r>
            <w:r w:rsidR="0082134F" w:rsidRPr="00F94EE3">
              <w:rPr>
                <w:rStyle w:val="Hyperlink"/>
                <w:bCs/>
                <w:noProof/>
                <w:lang w:val="en-GB"/>
              </w:rPr>
              <w:t>Internal approval of series production</w:t>
            </w:r>
            <w:r w:rsidR="0082134F">
              <w:rPr>
                <w:noProof/>
                <w:webHidden/>
              </w:rPr>
              <w:tab/>
            </w:r>
            <w:r w:rsidR="0082134F">
              <w:rPr>
                <w:noProof/>
                <w:webHidden/>
              </w:rPr>
              <w:fldChar w:fldCharType="begin"/>
            </w:r>
            <w:r w:rsidR="0082134F">
              <w:rPr>
                <w:noProof/>
                <w:webHidden/>
              </w:rPr>
              <w:instrText xml:space="preserve"> PAGEREF _Toc67383953 \h </w:instrText>
            </w:r>
            <w:r w:rsidR="0082134F">
              <w:rPr>
                <w:noProof/>
                <w:webHidden/>
              </w:rPr>
            </w:r>
            <w:r w:rsidR="0082134F">
              <w:rPr>
                <w:noProof/>
                <w:webHidden/>
              </w:rPr>
              <w:fldChar w:fldCharType="separate"/>
            </w:r>
            <w:r w:rsidR="0082134F">
              <w:rPr>
                <w:noProof/>
                <w:webHidden/>
              </w:rPr>
              <w:t>11</w:t>
            </w:r>
            <w:r w:rsidR="0082134F">
              <w:rPr>
                <w:noProof/>
                <w:webHidden/>
              </w:rPr>
              <w:fldChar w:fldCharType="end"/>
            </w:r>
          </w:hyperlink>
        </w:p>
        <w:p w14:paraId="461DD55B"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54" w:history="1">
            <w:r w:rsidR="0082134F" w:rsidRPr="00F94EE3">
              <w:rPr>
                <w:rStyle w:val="Hyperlink"/>
                <w:noProof/>
              </w:rPr>
              <w:t>4</w:t>
            </w:r>
            <w:r w:rsidR="0082134F">
              <w:rPr>
                <w:rFonts w:asciiTheme="minorHAnsi" w:eastAsiaTheme="minorEastAsia" w:hAnsiTheme="minorHAnsi" w:cstheme="minorBidi"/>
                <w:noProof/>
                <w:sz w:val="22"/>
                <w:szCs w:val="22"/>
              </w:rPr>
              <w:tab/>
            </w:r>
            <w:r w:rsidR="0082134F" w:rsidRPr="00F94EE3">
              <w:rPr>
                <w:rStyle w:val="Hyperlink"/>
                <w:bCs/>
                <w:noProof/>
                <w:lang w:val="en-GB"/>
              </w:rPr>
              <w:t>Production process and product approval</w:t>
            </w:r>
            <w:r w:rsidR="0082134F">
              <w:rPr>
                <w:noProof/>
                <w:webHidden/>
              </w:rPr>
              <w:tab/>
            </w:r>
            <w:r w:rsidR="0082134F">
              <w:rPr>
                <w:noProof/>
                <w:webHidden/>
              </w:rPr>
              <w:fldChar w:fldCharType="begin"/>
            </w:r>
            <w:r w:rsidR="0082134F">
              <w:rPr>
                <w:noProof/>
                <w:webHidden/>
              </w:rPr>
              <w:instrText xml:space="preserve"> PAGEREF _Toc67383954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018EE1F3"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55" w:history="1">
            <w:r w:rsidR="0082134F" w:rsidRPr="00F94EE3">
              <w:rPr>
                <w:rStyle w:val="Hyperlink"/>
                <w:noProof/>
              </w:rPr>
              <w:t>4.1</w:t>
            </w:r>
            <w:r w:rsidR="0082134F">
              <w:rPr>
                <w:rFonts w:asciiTheme="minorHAnsi" w:eastAsiaTheme="minorEastAsia" w:hAnsiTheme="minorHAnsi" w:cstheme="minorBidi"/>
                <w:noProof/>
                <w:sz w:val="22"/>
                <w:szCs w:val="22"/>
              </w:rPr>
              <w:tab/>
            </w:r>
            <w:r w:rsidR="0082134F" w:rsidRPr="00F94EE3">
              <w:rPr>
                <w:rStyle w:val="Hyperlink"/>
                <w:bCs/>
                <w:noProof/>
                <w:lang w:val="en-GB"/>
              </w:rPr>
              <w:t>Initial samples</w:t>
            </w:r>
            <w:r w:rsidR="0082134F">
              <w:rPr>
                <w:noProof/>
                <w:webHidden/>
              </w:rPr>
              <w:tab/>
            </w:r>
            <w:r w:rsidR="0082134F">
              <w:rPr>
                <w:noProof/>
                <w:webHidden/>
              </w:rPr>
              <w:fldChar w:fldCharType="begin"/>
            </w:r>
            <w:r w:rsidR="0082134F">
              <w:rPr>
                <w:noProof/>
                <w:webHidden/>
              </w:rPr>
              <w:instrText xml:space="preserve"> PAGEREF _Toc67383955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617ECB3E" w14:textId="77777777" w:rsidR="0082134F" w:rsidRDefault="00F626C6">
          <w:pPr>
            <w:pStyle w:val="Verzeichnis3"/>
            <w:tabs>
              <w:tab w:val="left" w:pos="1100"/>
              <w:tab w:val="right" w:leader="dot" w:pos="9060"/>
            </w:tabs>
            <w:rPr>
              <w:rFonts w:asciiTheme="minorHAnsi" w:eastAsiaTheme="minorEastAsia" w:hAnsiTheme="minorHAnsi" w:cstheme="minorBidi"/>
              <w:noProof/>
              <w:sz w:val="22"/>
              <w:szCs w:val="22"/>
            </w:rPr>
          </w:pPr>
          <w:hyperlink w:anchor="_Toc67383956" w:history="1">
            <w:r w:rsidR="0082134F" w:rsidRPr="00F94EE3">
              <w:rPr>
                <w:rStyle w:val="Hyperlink"/>
                <w:noProof/>
              </w:rPr>
              <w:t>4.1.1</w:t>
            </w:r>
            <w:r w:rsidR="0082134F">
              <w:rPr>
                <w:rFonts w:asciiTheme="minorHAnsi" w:eastAsiaTheme="minorEastAsia" w:hAnsiTheme="minorHAnsi" w:cstheme="minorBidi"/>
                <w:noProof/>
                <w:sz w:val="22"/>
                <w:szCs w:val="22"/>
              </w:rPr>
              <w:tab/>
            </w:r>
            <w:r w:rsidR="0082134F" w:rsidRPr="00F94EE3">
              <w:rPr>
                <w:rStyle w:val="Hyperlink"/>
                <w:bCs/>
                <w:noProof/>
                <w:lang w:val="en-GB"/>
              </w:rPr>
              <w:t>Deviations in initial sampling</w:t>
            </w:r>
            <w:r w:rsidR="0082134F">
              <w:rPr>
                <w:noProof/>
                <w:webHidden/>
              </w:rPr>
              <w:tab/>
            </w:r>
            <w:r w:rsidR="0082134F">
              <w:rPr>
                <w:noProof/>
                <w:webHidden/>
              </w:rPr>
              <w:fldChar w:fldCharType="begin"/>
            </w:r>
            <w:r w:rsidR="0082134F">
              <w:rPr>
                <w:noProof/>
                <w:webHidden/>
              </w:rPr>
              <w:instrText xml:space="preserve"> PAGEREF _Toc67383956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5847EA8E"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57" w:history="1">
            <w:r w:rsidR="0082134F" w:rsidRPr="00F94EE3">
              <w:rPr>
                <w:rStyle w:val="Hyperlink"/>
                <w:noProof/>
              </w:rPr>
              <w:t>4.2</w:t>
            </w:r>
            <w:r w:rsidR="0082134F">
              <w:rPr>
                <w:rFonts w:asciiTheme="minorHAnsi" w:eastAsiaTheme="minorEastAsia" w:hAnsiTheme="minorHAnsi" w:cstheme="minorBidi"/>
                <w:noProof/>
                <w:sz w:val="22"/>
                <w:szCs w:val="22"/>
              </w:rPr>
              <w:tab/>
            </w:r>
            <w:r w:rsidR="0082134F" w:rsidRPr="00F94EE3">
              <w:rPr>
                <w:rStyle w:val="Hyperlink"/>
                <w:bCs/>
                <w:noProof/>
                <w:lang w:val="en-GB"/>
              </w:rPr>
              <w:t>Submission levels</w:t>
            </w:r>
            <w:r w:rsidR="0082134F">
              <w:rPr>
                <w:noProof/>
                <w:webHidden/>
              </w:rPr>
              <w:tab/>
            </w:r>
            <w:r w:rsidR="0082134F">
              <w:rPr>
                <w:noProof/>
                <w:webHidden/>
              </w:rPr>
              <w:fldChar w:fldCharType="begin"/>
            </w:r>
            <w:r w:rsidR="0082134F">
              <w:rPr>
                <w:noProof/>
                <w:webHidden/>
              </w:rPr>
              <w:instrText xml:space="preserve"> PAGEREF _Toc67383957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59FE3781"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58" w:history="1">
            <w:r w:rsidR="0082134F" w:rsidRPr="00F94EE3">
              <w:rPr>
                <w:rStyle w:val="Hyperlink"/>
                <w:noProof/>
              </w:rPr>
              <w:t>4.3</w:t>
            </w:r>
            <w:r w:rsidR="0082134F">
              <w:rPr>
                <w:rFonts w:asciiTheme="minorHAnsi" w:eastAsiaTheme="minorEastAsia" w:hAnsiTheme="minorHAnsi" w:cstheme="minorBidi"/>
                <w:noProof/>
                <w:sz w:val="22"/>
                <w:szCs w:val="22"/>
              </w:rPr>
              <w:tab/>
            </w:r>
            <w:r w:rsidR="0082134F" w:rsidRPr="00F94EE3">
              <w:rPr>
                <w:rStyle w:val="Hyperlink"/>
                <w:bCs/>
                <w:noProof/>
                <w:lang w:val="en-GB"/>
              </w:rPr>
              <w:t>IMDS</w:t>
            </w:r>
            <w:r w:rsidR="0082134F">
              <w:rPr>
                <w:noProof/>
                <w:webHidden/>
              </w:rPr>
              <w:tab/>
            </w:r>
            <w:r w:rsidR="0082134F">
              <w:rPr>
                <w:noProof/>
                <w:webHidden/>
              </w:rPr>
              <w:fldChar w:fldCharType="begin"/>
            </w:r>
            <w:r w:rsidR="0082134F">
              <w:rPr>
                <w:noProof/>
                <w:webHidden/>
              </w:rPr>
              <w:instrText xml:space="preserve"> PAGEREF _Toc67383958 \h </w:instrText>
            </w:r>
            <w:r w:rsidR="0082134F">
              <w:rPr>
                <w:noProof/>
                <w:webHidden/>
              </w:rPr>
            </w:r>
            <w:r w:rsidR="0082134F">
              <w:rPr>
                <w:noProof/>
                <w:webHidden/>
              </w:rPr>
              <w:fldChar w:fldCharType="separate"/>
            </w:r>
            <w:r w:rsidR="0082134F">
              <w:rPr>
                <w:noProof/>
                <w:webHidden/>
              </w:rPr>
              <w:t>12</w:t>
            </w:r>
            <w:r w:rsidR="0082134F">
              <w:rPr>
                <w:noProof/>
                <w:webHidden/>
              </w:rPr>
              <w:fldChar w:fldCharType="end"/>
            </w:r>
          </w:hyperlink>
        </w:p>
        <w:p w14:paraId="08A43B9D"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59" w:history="1">
            <w:r w:rsidR="0082134F" w:rsidRPr="00F94EE3">
              <w:rPr>
                <w:rStyle w:val="Hyperlink"/>
                <w:noProof/>
              </w:rPr>
              <w:t>4.4</w:t>
            </w:r>
            <w:r w:rsidR="0082134F">
              <w:rPr>
                <w:rFonts w:asciiTheme="minorHAnsi" w:eastAsiaTheme="minorEastAsia" w:hAnsiTheme="minorHAnsi" w:cstheme="minorBidi"/>
                <w:noProof/>
                <w:sz w:val="22"/>
                <w:szCs w:val="22"/>
              </w:rPr>
              <w:tab/>
            </w:r>
            <w:r w:rsidR="0082134F" w:rsidRPr="00F94EE3">
              <w:rPr>
                <w:rStyle w:val="Hyperlink"/>
                <w:bCs/>
                <w:noProof/>
                <w:lang w:val="en-GB"/>
              </w:rPr>
              <w:t>Delivery of initial samples</w:t>
            </w:r>
            <w:r w:rsidR="0082134F">
              <w:rPr>
                <w:noProof/>
                <w:webHidden/>
              </w:rPr>
              <w:tab/>
            </w:r>
            <w:r w:rsidR="0082134F">
              <w:rPr>
                <w:noProof/>
                <w:webHidden/>
              </w:rPr>
              <w:fldChar w:fldCharType="begin"/>
            </w:r>
            <w:r w:rsidR="0082134F">
              <w:rPr>
                <w:noProof/>
                <w:webHidden/>
              </w:rPr>
              <w:instrText xml:space="preserve"> PAGEREF _Toc67383959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1F8FB128"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0" w:history="1">
            <w:r w:rsidR="0082134F" w:rsidRPr="00F94EE3">
              <w:rPr>
                <w:rStyle w:val="Hyperlink"/>
                <w:noProof/>
              </w:rPr>
              <w:t>4.5</w:t>
            </w:r>
            <w:r w:rsidR="0082134F">
              <w:rPr>
                <w:rFonts w:asciiTheme="minorHAnsi" w:eastAsiaTheme="minorEastAsia" w:hAnsiTheme="minorHAnsi" w:cstheme="minorBidi"/>
                <w:noProof/>
                <w:sz w:val="22"/>
                <w:szCs w:val="22"/>
              </w:rPr>
              <w:tab/>
            </w:r>
            <w:r w:rsidR="0082134F" w:rsidRPr="00F94EE3">
              <w:rPr>
                <w:rStyle w:val="Hyperlink"/>
                <w:bCs/>
                <w:noProof/>
                <w:lang w:val="en-GB"/>
              </w:rPr>
              <w:t>Reference parts / retained samples</w:t>
            </w:r>
            <w:r w:rsidR="0082134F">
              <w:rPr>
                <w:noProof/>
                <w:webHidden/>
              </w:rPr>
              <w:tab/>
            </w:r>
            <w:r w:rsidR="0082134F">
              <w:rPr>
                <w:noProof/>
                <w:webHidden/>
              </w:rPr>
              <w:fldChar w:fldCharType="begin"/>
            </w:r>
            <w:r w:rsidR="0082134F">
              <w:rPr>
                <w:noProof/>
                <w:webHidden/>
              </w:rPr>
              <w:instrText xml:space="preserve"> PAGEREF _Toc67383960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668C0B12"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61" w:history="1">
            <w:r w:rsidR="0082134F" w:rsidRPr="00F94EE3">
              <w:rPr>
                <w:rStyle w:val="Hyperlink"/>
                <w:noProof/>
              </w:rPr>
              <w:t>5</w:t>
            </w:r>
            <w:r w:rsidR="0082134F">
              <w:rPr>
                <w:rFonts w:asciiTheme="minorHAnsi" w:eastAsiaTheme="minorEastAsia" w:hAnsiTheme="minorHAnsi" w:cstheme="minorBidi"/>
                <w:noProof/>
                <w:sz w:val="22"/>
                <w:szCs w:val="22"/>
              </w:rPr>
              <w:tab/>
            </w:r>
            <w:r w:rsidR="0082134F" w:rsidRPr="00F94EE3">
              <w:rPr>
                <w:rStyle w:val="Hyperlink"/>
                <w:bCs/>
                <w:noProof/>
                <w:lang w:val="en-GB"/>
              </w:rPr>
              <w:t>Environmental protection / occupational safety / REACH</w:t>
            </w:r>
            <w:r w:rsidR="0082134F">
              <w:rPr>
                <w:noProof/>
                <w:webHidden/>
              </w:rPr>
              <w:tab/>
            </w:r>
            <w:r w:rsidR="0082134F">
              <w:rPr>
                <w:noProof/>
                <w:webHidden/>
              </w:rPr>
              <w:fldChar w:fldCharType="begin"/>
            </w:r>
            <w:r w:rsidR="0082134F">
              <w:rPr>
                <w:noProof/>
                <w:webHidden/>
              </w:rPr>
              <w:instrText xml:space="preserve"> PAGEREF _Toc67383961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25918C94"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2" w:history="1">
            <w:r w:rsidR="0082134F" w:rsidRPr="00F94EE3">
              <w:rPr>
                <w:rStyle w:val="Hyperlink"/>
                <w:noProof/>
              </w:rPr>
              <w:t>5.1</w:t>
            </w:r>
            <w:r w:rsidR="0082134F">
              <w:rPr>
                <w:rFonts w:asciiTheme="minorHAnsi" w:eastAsiaTheme="minorEastAsia" w:hAnsiTheme="minorHAnsi" w:cstheme="minorBidi"/>
                <w:noProof/>
                <w:sz w:val="22"/>
                <w:szCs w:val="22"/>
              </w:rPr>
              <w:tab/>
            </w:r>
            <w:r w:rsidR="0082134F" w:rsidRPr="00F94EE3">
              <w:rPr>
                <w:rStyle w:val="Hyperlink"/>
                <w:bCs/>
                <w:noProof/>
                <w:lang w:val="en-GB"/>
              </w:rPr>
              <w:t>Environmental management system</w:t>
            </w:r>
            <w:r w:rsidR="0082134F">
              <w:rPr>
                <w:noProof/>
                <w:webHidden/>
              </w:rPr>
              <w:tab/>
            </w:r>
            <w:r w:rsidR="0082134F">
              <w:rPr>
                <w:noProof/>
                <w:webHidden/>
              </w:rPr>
              <w:fldChar w:fldCharType="begin"/>
            </w:r>
            <w:r w:rsidR="0082134F">
              <w:rPr>
                <w:noProof/>
                <w:webHidden/>
              </w:rPr>
              <w:instrText xml:space="preserve"> PAGEREF _Toc67383962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5BCAD7D7"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3" w:history="1">
            <w:r w:rsidR="0082134F" w:rsidRPr="00F94EE3">
              <w:rPr>
                <w:rStyle w:val="Hyperlink"/>
                <w:noProof/>
              </w:rPr>
              <w:t>5.2</w:t>
            </w:r>
            <w:r w:rsidR="0082134F">
              <w:rPr>
                <w:rFonts w:asciiTheme="minorHAnsi" w:eastAsiaTheme="minorEastAsia" w:hAnsiTheme="minorHAnsi" w:cstheme="minorBidi"/>
                <w:noProof/>
                <w:sz w:val="22"/>
                <w:szCs w:val="22"/>
              </w:rPr>
              <w:tab/>
            </w:r>
            <w:r w:rsidR="0082134F" w:rsidRPr="00F94EE3">
              <w:rPr>
                <w:rStyle w:val="Hyperlink"/>
                <w:bCs/>
                <w:noProof/>
                <w:lang w:val="en-GB"/>
              </w:rPr>
              <w:t>Occupational safety</w:t>
            </w:r>
            <w:r w:rsidR="0082134F">
              <w:rPr>
                <w:noProof/>
                <w:webHidden/>
              </w:rPr>
              <w:tab/>
            </w:r>
            <w:r w:rsidR="0082134F">
              <w:rPr>
                <w:noProof/>
                <w:webHidden/>
              </w:rPr>
              <w:fldChar w:fldCharType="begin"/>
            </w:r>
            <w:r w:rsidR="0082134F">
              <w:rPr>
                <w:noProof/>
                <w:webHidden/>
              </w:rPr>
              <w:instrText xml:space="preserve"> PAGEREF _Toc67383963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0FC7374A"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4" w:history="1">
            <w:r w:rsidR="0082134F" w:rsidRPr="00F94EE3">
              <w:rPr>
                <w:rStyle w:val="Hyperlink"/>
                <w:noProof/>
              </w:rPr>
              <w:t>5.3</w:t>
            </w:r>
            <w:r w:rsidR="0082134F">
              <w:rPr>
                <w:rFonts w:asciiTheme="minorHAnsi" w:eastAsiaTheme="minorEastAsia" w:hAnsiTheme="minorHAnsi" w:cstheme="minorBidi"/>
                <w:noProof/>
                <w:sz w:val="22"/>
                <w:szCs w:val="22"/>
              </w:rPr>
              <w:tab/>
            </w:r>
            <w:r w:rsidR="0082134F" w:rsidRPr="00F94EE3">
              <w:rPr>
                <w:rStyle w:val="Hyperlink"/>
                <w:bCs/>
                <w:noProof/>
                <w:lang w:val="en-GB"/>
              </w:rPr>
              <w:t>REACH</w:t>
            </w:r>
            <w:r w:rsidR="0082134F">
              <w:rPr>
                <w:noProof/>
                <w:webHidden/>
              </w:rPr>
              <w:tab/>
            </w:r>
            <w:r w:rsidR="0082134F">
              <w:rPr>
                <w:noProof/>
                <w:webHidden/>
              </w:rPr>
              <w:fldChar w:fldCharType="begin"/>
            </w:r>
            <w:r w:rsidR="0082134F">
              <w:rPr>
                <w:noProof/>
                <w:webHidden/>
              </w:rPr>
              <w:instrText xml:space="preserve"> PAGEREF _Toc67383964 \h </w:instrText>
            </w:r>
            <w:r w:rsidR="0082134F">
              <w:rPr>
                <w:noProof/>
                <w:webHidden/>
              </w:rPr>
            </w:r>
            <w:r w:rsidR="0082134F">
              <w:rPr>
                <w:noProof/>
                <w:webHidden/>
              </w:rPr>
              <w:fldChar w:fldCharType="separate"/>
            </w:r>
            <w:r w:rsidR="0082134F">
              <w:rPr>
                <w:noProof/>
                <w:webHidden/>
              </w:rPr>
              <w:t>13</w:t>
            </w:r>
            <w:r w:rsidR="0082134F">
              <w:rPr>
                <w:noProof/>
                <w:webHidden/>
              </w:rPr>
              <w:fldChar w:fldCharType="end"/>
            </w:r>
          </w:hyperlink>
        </w:p>
        <w:p w14:paraId="68A0BFBD"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65" w:history="1">
            <w:r w:rsidR="0082134F" w:rsidRPr="00F94EE3">
              <w:rPr>
                <w:rStyle w:val="Hyperlink"/>
                <w:noProof/>
              </w:rPr>
              <w:t>6</w:t>
            </w:r>
            <w:r w:rsidR="0082134F">
              <w:rPr>
                <w:rFonts w:asciiTheme="minorHAnsi" w:eastAsiaTheme="minorEastAsia" w:hAnsiTheme="minorHAnsi" w:cstheme="minorBidi"/>
                <w:noProof/>
                <w:sz w:val="22"/>
                <w:szCs w:val="22"/>
              </w:rPr>
              <w:tab/>
            </w:r>
            <w:r w:rsidR="0082134F" w:rsidRPr="00F94EE3">
              <w:rPr>
                <w:rStyle w:val="Hyperlink"/>
                <w:bCs/>
                <w:noProof/>
                <w:lang w:val="en-GB"/>
              </w:rPr>
              <w:t>Other requirements</w:t>
            </w:r>
            <w:r w:rsidR="0082134F">
              <w:rPr>
                <w:noProof/>
                <w:webHidden/>
              </w:rPr>
              <w:tab/>
            </w:r>
            <w:r w:rsidR="0082134F">
              <w:rPr>
                <w:noProof/>
                <w:webHidden/>
              </w:rPr>
              <w:fldChar w:fldCharType="begin"/>
            </w:r>
            <w:r w:rsidR="0082134F">
              <w:rPr>
                <w:noProof/>
                <w:webHidden/>
              </w:rPr>
              <w:instrText xml:space="preserve"> PAGEREF _Toc67383965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79E895CA"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6" w:history="1">
            <w:r w:rsidR="0082134F" w:rsidRPr="00F94EE3">
              <w:rPr>
                <w:rStyle w:val="Hyperlink"/>
                <w:noProof/>
              </w:rPr>
              <w:t>6.1</w:t>
            </w:r>
            <w:r w:rsidR="0082134F">
              <w:rPr>
                <w:rFonts w:asciiTheme="minorHAnsi" w:eastAsiaTheme="minorEastAsia" w:hAnsiTheme="minorHAnsi" w:cstheme="minorBidi"/>
                <w:noProof/>
                <w:sz w:val="22"/>
                <w:szCs w:val="22"/>
              </w:rPr>
              <w:tab/>
            </w:r>
            <w:r w:rsidR="0082134F" w:rsidRPr="00F94EE3">
              <w:rPr>
                <w:rStyle w:val="Hyperlink"/>
                <w:bCs/>
                <w:noProof/>
                <w:lang w:val="en-GB"/>
              </w:rPr>
              <w:t>Retention periods</w:t>
            </w:r>
            <w:r w:rsidR="0082134F">
              <w:rPr>
                <w:noProof/>
                <w:webHidden/>
              </w:rPr>
              <w:tab/>
            </w:r>
            <w:r w:rsidR="0082134F">
              <w:rPr>
                <w:noProof/>
                <w:webHidden/>
              </w:rPr>
              <w:fldChar w:fldCharType="begin"/>
            </w:r>
            <w:r w:rsidR="0082134F">
              <w:rPr>
                <w:noProof/>
                <w:webHidden/>
              </w:rPr>
              <w:instrText xml:space="preserve"> PAGEREF _Toc67383966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6AC7684E"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7" w:history="1">
            <w:r w:rsidR="0082134F" w:rsidRPr="00F94EE3">
              <w:rPr>
                <w:rStyle w:val="Hyperlink"/>
                <w:noProof/>
              </w:rPr>
              <w:t>6.2</w:t>
            </w:r>
            <w:r w:rsidR="0082134F">
              <w:rPr>
                <w:rFonts w:asciiTheme="minorHAnsi" w:eastAsiaTheme="minorEastAsia" w:hAnsiTheme="minorHAnsi" w:cstheme="minorBidi"/>
                <w:noProof/>
                <w:sz w:val="22"/>
                <w:szCs w:val="22"/>
              </w:rPr>
              <w:tab/>
            </w:r>
            <w:r w:rsidR="0082134F" w:rsidRPr="00F94EE3">
              <w:rPr>
                <w:rStyle w:val="Hyperlink"/>
                <w:bCs/>
                <w:noProof/>
                <w:lang w:val="en-GB"/>
              </w:rPr>
              <w:t>Traceability</w:t>
            </w:r>
            <w:r w:rsidR="0082134F">
              <w:rPr>
                <w:noProof/>
                <w:webHidden/>
              </w:rPr>
              <w:tab/>
            </w:r>
            <w:r w:rsidR="0082134F">
              <w:rPr>
                <w:noProof/>
                <w:webHidden/>
              </w:rPr>
              <w:fldChar w:fldCharType="begin"/>
            </w:r>
            <w:r w:rsidR="0082134F">
              <w:rPr>
                <w:noProof/>
                <w:webHidden/>
              </w:rPr>
              <w:instrText xml:space="preserve"> PAGEREF _Toc67383967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7EF97730"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68" w:history="1">
            <w:r w:rsidR="0082134F" w:rsidRPr="00F94EE3">
              <w:rPr>
                <w:rStyle w:val="Hyperlink"/>
                <w:noProof/>
              </w:rPr>
              <w:t>6.3</w:t>
            </w:r>
            <w:r w:rsidR="0082134F">
              <w:rPr>
                <w:rFonts w:asciiTheme="minorHAnsi" w:eastAsiaTheme="minorEastAsia" w:hAnsiTheme="minorHAnsi" w:cstheme="minorBidi"/>
                <w:noProof/>
                <w:sz w:val="22"/>
                <w:szCs w:val="22"/>
              </w:rPr>
              <w:tab/>
            </w:r>
            <w:r w:rsidR="0082134F" w:rsidRPr="00F94EE3">
              <w:rPr>
                <w:rStyle w:val="Hyperlink"/>
                <w:bCs/>
                <w:noProof/>
                <w:lang w:val="en-GB"/>
              </w:rPr>
              <w:t>Requalification</w:t>
            </w:r>
            <w:r w:rsidR="0082134F">
              <w:rPr>
                <w:noProof/>
                <w:webHidden/>
              </w:rPr>
              <w:tab/>
            </w:r>
            <w:r w:rsidR="0082134F">
              <w:rPr>
                <w:noProof/>
                <w:webHidden/>
              </w:rPr>
              <w:fldChar w:fldCharType="begin"/>
            </w:r>
            <w:r w:rsidR="0082134F">
              <w:rPr>
                <w:noProof/>
                <w:webHidden/>
              </w:rPr>
              <w:instrText xml:space="preserve"> PAGEREF _Toc67383968 \h </w:instrText>
            </w:r>
            <w:r w:rsidR="0082134F">
              <w:rPr>
                <w:noProof/>
                <w:webHidden/>
              </w:rPr>
            </w:r>
            <w:r w:rsidR="0082134F">
              <w:rPr>
                <w:noProof/>
                <w:webHidden/>
              </w:rPr>
              <w:fldChar w:fldCharType="separate"/>
            </w:r>
            <w:r w:rsidR="0082134F">
              <w:rPr>
                <w:noProof/>
                <w:webHidden/>
              </w:rPr>
              <w:t>14</w:t>
            </w:r>
            <w:r w:rsidR="0082134F">
              <w:rPr>
                <w:noProof/>
                <w:webHidden/>
              </w:rPr>
              <w:fldChar w:fldCharType="end"/>
            </w:r>
          </w:hyperlink>
        </w:p>
        <w:p w14:paraId="435E5A35"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69" w:history="1">
            <w:r w:rsidR="0082134F" w:rsidRPr="00F94EE3">
              <w:rPr>
                <w:rStyle w:val="Hyperlink"/>
                <w:noProof/>
              </w:rPr>
              <w:t>7</w:t>
            </w:r>
            <w:r w:rsidR="0082134F">
              <w:rPr>
                <w:rFonts w:asciiTheme="minorHAnsi" w:eastAsiaTheme="minorEastAsia" w:hAnsiTheme="minorHAnsi" w:cstheme="minorBidi"/>
                <w:noProof/>
                <w:sz w:val="22"/>
                <w:szCs w:val="22"/>
              </w:rPr>
              <w:tab/>
            </w:r>
            <w:r w:rsidR="0082134F" w:rsidRPr="00F94EE3">
              <w:rPr>
                <w:rStyle w:val="Hyperlink"/>
                <w:bCs/>
                <w:noProof/>
                <w:lang w:val="en-GB"/>
              </w:rPr>
              <w:t>Supplier evaluation</w:t>
            </w:r>
            <w:r w:rsidR="0082134F">
              <w:rPr>
                <w:noProof/>
                <w:webHidden/>
              </w:rPr>
              <w:tab/>
            </w:r>
            <w:r w:rsidR="0082134F">
              <w:rPr>
                <w:noProof/>
                <w:webHidden/>
              </w:rPr>
              <w:fldChar w:fldCharType="begin"/>
            </w:r>
            <w:r w:rsidR="0082134F">
              <w:rPr>
                <w:noProof/>
                <w:webHidden/>
              </w:rPr>
              <w:instrText xml:space="preserve"> PAGEREF _Toc67383969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15B78124"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70" w:history="1">
            <w:r w:rsidR="0082134F" w:rsidRPr="00F94EE3">
              <w:rPr>
                <w:rStyle w:val="Hyperlink"/>
                <w:noProof/>
              </w:rPr>
              <w:t>7.1</w:t>
            </w:r>
            <w:r w:rsidR="0082134F">
              <w:rPr>
                <w:rFonts w:asciiTheme="minorHAnsi" w:eastAsiaTheme="minorEastAsia" w:hAnsiTheme="minorHAnsi" w:cstheme="minorBidi"/>
                <w:noProof/>
                <w:sz w:val="22"/>
                <w:szCs w:val="22"/>
              </w:rPr>
              <w:tab/>
            </w:r>
            <w:r w:rsidR="0082134F" w:rsidRPr="00F94EE3">
              <w:rPr>
                <w:rStyle w:val="Hyperlink"/>
                <w:bCs/>
                <w:noProof/>
                <w:lang w:val="en-GB"/>
              </w:rPr>
              <w:t>Evaluation criteria</w:t>
            </w:r>
            <w:r w:rsidR="0082134F">
              <w:rPr>
                <w:noProof/>
                <w:webHidden/>
              </w:rPr>
              <w:tab/>
            </w:r>
            <w:r w:rsidR="0082134F">
              <w:rPr>
                <w:noProof/>
                <w:webHidden/>
              </w:rPr>
              <w:fldChar w:fldCharType="begin"/>
            </w:r>
            <w:r w:rsidR="0082134F">
              <w:rPr>
                <w:noProof/>
                <w:webHidden/>
              </w:rPr>
              <w:instrText xml:space="preserve"> PAGEREF _Toc67383970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3BE20C68" w14:textId="77777777" w:rsidR="0082134F" w:rsidRDefault="00F626C6">
          <w:pPr>
            <w:pStyle w:val="Verzeichnis2"/>
            <w:tabs>
              <w:tab w:val="left" w:pos="880"/>
              <w:tab w:val="right" w:leader="dot" w:pos="9060"/>
            </w:tabs>
            <w:rPr>
              <w:rFonts w:asciiTheme="minorHAnsi" w:eastAsiaTheme="minorEastAsia" w:hAnsiTheme="minorHAnsi" w:cstheme="minorBidi"/>
              <w:noProof/>
              <w:sz w:val="22"/>
              <w:szCs w:val="22"/>
            </w:rPr>
          </w:pPr>
          <w:hyperlink w:anchor="_Toc67383971" w:history="1">
            <w:r w:rsidR="0082134F" w:rsidRPr="00F94EE3">
              <w:rPr>
                <w:rStyle w:val="Hyperlink"/>
                <w:noProof/>
              </w:rPr>
              <w:t>7.2</w:t>
            </w:r>
            <w:r w:rsidR="0082134F">
              <w:rPr>
                <w:rFonts w:asciiTheme="minorHAnsi" w:eastAsiaTheme="minorEastAsia" w:hAnsiTheme="minorHAnsi" w:cstheme="minorBidi"/>
                <w:noProof/>
                <w:sz w:val="22"/>
                <w:szCs w:val="22"/>
              </w:rPr>
              <w:tab/>
            </w:r>
            <w:r w:rsidR="0082134F" w:rsidRPr="00F94EE3">
              <w:rPr>
                <w:rStyle w:val="Hyperlink"/>
                <w:bCs/>
                <w:noProof/>
                <w:lang w:val="en-GB"/>
              </w:rPr>
              <w:t>Evaluation cycle</w:t>
            </w:r>
            <w:r w:rsidR="0082134F">
              <w:rPr>
                <w:noProof/>
                <w:webHidden/>
              </w:rPr>
              <w:tab/>
            </w:r>
            <w:r w:rsidR="0082134F">
              <w:rPr>
                <w:noProof/>
                <w:webHidden/>
              </w:rPr>
              <w:fldChar w:fldCharType="begin"/>
            </w:r>
            <w:r w:rsidR="0082134F">
              <w:rPr>
                <w:noProof/>
                <w:webHidden/>
              </w:rPr>
              <w:instrText xml:space="preserve"> PAGEREF _Toc67383971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6A02D2D0"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72" w:history="1">
            <w:r w:rsidR="0082134F" w:rsidRPr="00F94EE3">
              <w:rPr>
                <w:rStyle w:val="Hyperlink"/>
                <w:noProof/>
              </w:rPr>
              <w:t>8</w:t>
            </w:r>
            <w:r w:rsidR="0082134F">
              <w:rPr>
                <w:rFonts w:asciiTheme="minorHAnsi" w:eastAsiaTheme="minorEastAsia" w:hAnsiTheme="minorHAnsi" w:cstheme="minorBidi"/>
                <w:noProof/>
                <w:sz w:val="22"/>
                <w:szCs w:val="22"/>
              </w:rPr>
              <w:tab/>
            </w:r>
            <w:r w:rsidR="0082134F" w:rsidRPr="00F94EE3">
              <w:rPr>
                <w:rStyle w:val="Hyperlink"/>
                <w:bCs/>
                <w:noProof/>
                <w:lang w:val="en-GB"/>
              </w:rPr>
              <w:t>Confidentiality</w:t>
            </w:r>
            <w:r w:rsidR="0082134F">
              <w:rPr>
                <w:noProof/>
                <w:webHidden/>
              </w:rPr>
              <w:tab/>
            </w:r>
            <w:r w:rsidR="0082134F">
              <w:rPr>
                <w:noProof/>
                <w:webHidden/>
              </w:rPr>
              <w:fldChar w:fldCharType="begin"/>
            </w:r>
            <w:r w:rsidR="0082134F">
              <w:rPr>
                <w:noProof/>
                <w:webHidden/>
              </w:rPr>
              <w:instrText xml:space="preserve"> PAGEREF _Toc67383972 \h </w:instrText>
            </w:r>
            <w:r w:rsidR="0082134F">
              <w:rPr>
                <w:noProof/>
                <w:webHidden/>
              </w:rPr>
            </w:r>
            <w:r w:rsidR="0082134F">
              <w:rPr>
                <w:noProof/>
                <w:webHidden/>
              </w:rPr>
              <w:fldChar w:fldCharType="separate"/>
            </w:r>
            <w:r w:rsidR="0082134F">
              <w:rPr>
                <w:noProof/>
                <w:webHidden/>
              </w:rPr>
              <w:t>15</w:t>
            </w:r>
            <w:r w:rsidR="0082134F">
              <w:rPr>
                <w:noProof/>
                <w:webHidden/>
              </w:rPr>
              <w:fldChar w:fldCharType="end"/>
            </w:r>
          </w:hyperlink>
        </w:p>
        <w:p w14:paraId="095E5806" w14:textId="77777777" w:rsidR="0082134F" w:rsidRDefault="00F626C6">
          <w:pPr>
            <w:pStyle w:val="Verzeichnis1"/>
            <w:tabs>
              <w:tab w:val="left" w:pos="400"/>
              <w:tab w:val="right" w:leader="dot" w:pos="9060"/>
            </w:tabs>
            <w:rPr>
              <w:rFonts w:asciiTheme="minorHAnsi" w:eastAsiaTheme="minorEastAsia" w:hAnsiTheme="minorHAnsi" w:cstheme="minorBidi"/>
              <w:noProof/>
              <w:sz w:val="22"/>
              <w:szCs w:val="22"/>
            </w:rPr>
          </w:pPr>
          <w:hyperlink w:anchor="_Toc67383973" w:history="1">
            <w:r w:rsidR="0082134F" w:rsidRPr="00F94EE3">
              <w:rPr>
                <w:rStyle w:val="Hyperlink"/>
                <w:noProof/>
              </w:rPr>
              <w:t>9</w:t>
            </w:r>
            <w:r w:rsidR="0082134F">
              <w:rPr>
                <w:rFonts w:asciiTheme="minorHAnsi" w:eastAsiaTheme="minorEastAsia" w:hAnsiTheme="minorHAnsi" w:cstheme="minorBidi"/>
                <w:noProof/>
                <w:sz w:val="22"/>
                <w:szCs w:val="22"/>
              </w:rPr>
              <w:tab/>
            </w:r>
            <w:r w:rsidR="0082134F" w:rsidRPr="00F94EE3">
              <w:rPr>
                <w:rStyle w:val="Hyperlink"/>
                <w:bCs/>
                <w:noProof/>
                <w:lang w:val="en-GB"/>
              </w:rPr>
              <w:t>Insurance</w:t>
            </w:r>
            <w:r w:rsidR="0082134F">
              <w:rPr>
                <w:noProof/>
                <w:webHidden/>
              </w:rPr>
              <w:tab/>
            </w:r>
            <w:r w:rsidR="0082134F">
              <w:rPr>
                <w:noProof/>
                <w:webHidden/>
              </w:rPr>
              <w:fldChar w:fldCharType="begin"/>
            </w:r>
            <w:r w:rsidR="0082134F">
              <w:rPr>
                <w:noProof/>
                <w:webHidden/>
              </w:rPr>
              <w:instrText xml:space="preserve"> PAGEREF _Toc67383973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03638539" w14:textId="77777777" w:rsidR="0082134F" w:rsidRDefault="00F626C6">
          <w:pPr>
            <w:pStyle w:val="Verzeichnis1"/>
            <w:tabs>
              <w:tab w:val="left" w:pos="660"/>
              <w:tab w:val="right" w:leader="dot" w:pos="9060"/>
            </w:tabs>
            <w:rPr>
              <w:rFonts w:asciiTheme="minorHAnsi" w:eastAsiaTheme="minorEastAsia" w:hAnsiTheme="minorHAnsi" w:cstheme="minorBidi"/>
              <w:noProof/>
              <w:sz w:val="22"/>
              <w:szCs w:val="22"/>
            </w:rPr>
          </w:pPr>
          <w:hyperlink w:anchor="_Toc67383974" w:history="1">
            <w:r w:rsidR="0082134F" w:rsidRPr="00F94EE3">
              <w:rPr>
                <w:rStyle w:val="Hyperlink"/>
                <w:noProof/>
              </w:rPr>
              <w:t>10</w:t>
            </w:r>
            <w:r w:rsidR="0082134F">
              <w:rPr>
                <w:rFonts w:asciiTheme="minorHAnsi" w:eastAsiaTheme="minorEastAsia" w:hAnsiTheme="minorHAnsi" w:cstheme="minorBidi"/>
                <w:noProof/>
                <w:sz w:val="22"/>
                <w:szCs w:val="22"/>
              </w:rPr>
              <w:tab/>
            </w:r>
            <w:r w:rsidR="0082134F" w:rsidRPr="00F94EE3">
              <w:rPr>
                <w:rStyle w:val="Hyperlink"/>
                <w:bCs/>
                <w:noProof/>
                <w:lang w:val="en-GB"/>
              </w:rPr>
              <w:t>Applicable law</w:t>
            </w:r>
            <w:r w:rsidR="0082134F">
              <w:rPr>
                <w:noProof/>
                <w:webHidden/>
              </w:rPr>
              <w:tab/>
            </w:r>
            <w:r w:rsidR="0082134F">
              <w:rPr>
                <w:noProof/>
                <w:webHidden/>
              </w:rPr>
              <w:fldChar w:fldCharType="begin"/>
            </w:r>
            <w:r w:rsidR="0082134F">
              <w:rPr>
                <w:noProof/>
                <w:webHidden/>
              </w:rPr>
              <w:instrText xml:space="preserve"> PAGEREF _Toc67383974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1BFA812C" w14:textId="77777777" w:rsidR="0082134F" w:rsidRDefault="00F626C6">
          <w:pPr>
            <w:pStyle w:val="Verzeichnis1"/>
            <w:tabs>
              <w:tab w:val="left" w:pos="660"/>
              <w:tab w:val="right" w:leader="dot" w:pos="9060"/>
            </w:tabs>
            <w:rPr>
              <w:rFonts w:asciiTheme="minorHAnsi" w:eastAsiaTheme="minorEastAsia" w:hAnsiTheme="minorHAnsi" w:cstheme="minorBidi"/>
              <w:noProof/>
              <w:sz w:val="22"/>
              <w:szCs w:val="22"/>
            </w:rPr>
          </w:pPr>
          <w:hyperlink w:anchor="_Toc67383975" w:history="1">
            <w:r w:rsidR="0082134F" w:rsidRPr="00F94EE3">
              <w:rPr>
                <w:rStyle w:val="Hyperlink"/>
                <w:noProof/>
              </w:rPr>
              <w:t>11</w:t>
            </w:r>
            <w:r w:rsidR="0082134F">
              <w:rPr>
                <w:rFonts w:asciiTheme="minorHAnsi" w:eastAsiaTheme="minorEastAsia" w:hAnsiTheme="minorHAnsi" w:cstheme="minorBidi"/>
                <w:noProof/>
                <w:sz w:val="22"/>
                <w:szCs w:val="22"/>
              </w:rPr>
              <w:tab/>
            </w:r>
            <w:r w:rsidR="0082134F" w:rsidRPr="00F94EE3">
              <w:rPr>
                <w:rStyle w:val="Hyperlink"/>
                <w:bCs/>
                <w:noProof/>
                <w:lang w:val="en-GB"/>
              </w:rPr>
              <w:t>Duration of the Agreement</w:t>
            </w:r>
            <w:r w:rsidR="0082134F">
              <w:rPr>
                <w:noProof/>
                <w:webHidden/>
              </w:rPr>
              <w:tab/>
            </w:r>
            <w:r w:rsidR="0082134F">
              <w:rPr>
                <w:noProof/>
                <w:webHidden/>
              </w:rPr>
              <w:fldChar w:fldCharType="begin"/>
            </w:r>
            <w:r w:rsidR="0082134F">
              <w:rPr>
                <w:noProof/>
                <w:webHidden/>
              </w:rPr>
              <w:instrText xml:space="preserve"> PAGEREF _Toc67383975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43A47ED" w14:textId="77777777" w:rsidR="0082134F" w:rsidRDefault="00F626C6">
          <w:pPr>
            <w:pStyle w:val="Verzeichnis1"/>
            <w:tabs>
              <w:tab w:val="left" w:pos="660"/>
              <w:tab w:val="right" w:leader="dot" w:pos="9060"/>
            </w:tabs>
            <w:rPr>
              <w:rFonts w:asciiTheme="minorHAnsi" w:eastAsiaTheme="minorEastAsia" w:hAnsiTheme="minorHAnsi" w:cstheme="minorBidi"/>
              <w:noProof/>
              <w:sz w:val="22"/>
              <w:szCs w:val="22"/>
            </w:rPr>
          </w:pPr>
          <w:hyperlink w:anchor="_Toc67383976" w:history="1">
            <w:r w:rsidR="0082134F" w:rsidRPr="00F94EE3">
              <w:rPr>
                <w:rStyle w:val="Hyperlink"/>
                <w:noProof/>
              </w:rPr>
              <w:t>12</w:t>
            </w:r>
            <w:r w:rsidR="0082134F">
              <w:rPr>
                <w:rFonts w:asciiTheme="minorHAnsi" w:eastAsiaTheme="minorEastAsia" w:hAnsiTheme="minorHAnsi" w:cstheme="minorBidi"/>
                <w:noProof/>
                <w:sz w:val="22"/>
                <w:szCs w:val="22"/>
              </w:rPr>
              <w:tab/>
            </w:r>
            <w:r w:rsidR="0082134F" w:rsidRPr="00F94EE3">
              <w:rPr>
                <w:rStyle w:val="Hyperlink"/>
                <w:bCs/>
                <w:noProof/>
                <w:lang w:val="en-GB"/>
              </w:rPr>
              <w:t>Other agreements</w:t>
            </w:r>
            <w:r w:rsidR="0082134F">
              <w:rPr>
                <w:noProof/>
                <w:webHidden/>
              </w:rPr>
              <w:tab/>
            </w:r>
            <w:r w:rsidR="0082134F">
              <w:rPr>
                <w:noProof/>
                <w:webHidden/>
              </w:rPr>
              <w:fldChar w:fldCharType="begin"/>
            </w:r>
            <w:r w:rsidR="0082134F">
              <w:rPr>
                <w:noProof/>
                <w:webHidden/>
              </w:rPr>
              <w:instrText xml:space="preserve"> PAGEREF _Toc67383976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AE65238" w14:textId="77777777" w:rsidR="0082134F" w:rsidRDefault="00F626C6">
          <w:pPr>
            <w:pStyle w:val="Verzeichnis1"/>
            <w:tabs>
              <w:tab w:val="left" w:pos="660"/>
              <w:tab w:val="right" w:leader="dot" w:pos="9060"/>
            </w:tabs>
            <w:rPr>
              <w:rFonts w:asciiTheme="minorHAnsi" w:eastAsiaTheme="minorEastAsia" w:hAnsiTheme="minorHAnsi" w:cstheme="minorBidi"/>
              <w:noProof/>
              <w:sz w:val="22"/>
              <w:szCs w:val="22"/>
            </w:rPr>
          </w:pPr>
          <w:hyperlink w:anchor="_Toc67383977" w:history="1">
            <w:r w:rsidR="0082134F" w:rsidRPr="00F94EE3">
              <w:rPr>
                <w:rStyle w:val="Hyperlink"/>
                <w:noProof/>
              </w:rPr>
              <w:t>13</w:t>
            </w:r>
            <w:r w:rsidR="0082134F">
              <w:rPr>
                <w:rFonts w:asciiTheme="minorHAnsi" w:eastAsiaTheme="minorEastAsia" w:hAnsiTheme="minorHAnsi" w:cstheme="minorBidi"/>
                <w:noProof/>
                <w:sz w:val="22"/>
                <w:szCs w:val="22"/>
              </w:rPr>
              <w:tab/>
            </w:r>
            <w:r w:rsidR="0082134F" w:rsidRPr="00F94EE3">
              <w:rPr>
                <w:rStyle w:val="Hyperlink"/>
                <w:bCs/>
                <w:noProof/>
                <w:lang w:val="en-GB"/>
              </w:rPr>
              <w:t>Other applicable documents</w:t>
            </w:r>
            <w:r w:rsidR="0082134F">
              <w:rPr>
                <w:noProof/>
                <w:webHidden/>
              </w:rPr>
              <w:tab/>
            </w:r>
            <w:r w:rsidR="0082134F">
              <w:rPr>
                <w:noProof/>
                <w:webHidden/>
              </w:rPr>
              <w:fldChar w:fldCharType="begin"/>
            </w:r>
            <w:r w:rsidR="0082134F">
              <w:rPr>
                <w:noProof/>
                <w:webHidden/>
              </w:rPr>
              <w:instrText xml:space="preserve"> PAGEREF _Toc67383977 \h </w:instrText>
            </w:r>
            <w:r w:rsidR="0082134F">
              <w:rPr>
                <w:noProof/>
                <w:webHidden/>
              </w:rPr>
            </w:r>
            <w:r w:rsidR="0082134F">
              <w:rPr>
                <w:noProof/>
                <w:webHidden/>
              </w:rPr>
              <w:fldChar w:fldCharType="separate"/>
            </w:r>
            <w:r w:rsidR="0082134F">
              <w:rPr>
                <w:noProof/>
                <w:webHidden/>
              </w:rPr>
              <w:t>16</w:t>
            </w:r>
            <w:r w:rsidR="0082134F">
              <w:rPr>
                <w:noProof/>
                <w:webHidden/>
              </w:rPr>
              <w:fldChar w:fldCharType="end"/>
            </w:r>
          </w:hyperlink>
        </w:p>
        <w:p w14:paraId="70ED2999" w14:textId="77777777" w:rsidR="0082134F" w:rsidRDefault="00F626C6">
          <w:pPr>
            <w:pStyle w:val="Verzeichnis1"/>
            <w:tabs>
              <w:tab w:val="left" w:pos="660"/>
              <w:tab w:val="right" w:leader="dot" w:pos="9060"/>
            </w:tabs>
            <w:rPr>
              <w:rFonts w:asciiTheme="minorHAnsi" w:eastAsiaTheme="minorEastAsia" w:hAnsiTheme="minorHAnsi" w:cstheme="minorBidi"/>
              <w:noProof/>
              <w:sz w:val="22"/>
              <w:szCs w:val="22"/>
            </w:rPr>
          </w:pPr>
          <w:hyperlink w:anchor="_Toc67383978" w:history="1">
            <w:r w:rsidR="0082134F" w:rsidRPr="00F94EE3">
              <w:rPr>
                <w:rStyle w:val="Hyperlink"/>
                <w:noProof/>
              </w:rPr>
              <w:t>14</w:t>
            </w:r>
            <w:r w:rsidR="0082134F">
              <w:rPr>
                <w:rFonts w:asciiTheme="minorHAnsi" w:eastAsiaTheme="minorEastAsia" w:hAnsiTheme="minorHAnsi" w:cstheme="minorBidi"/>
                <w:noProof/>
                <w:sz w:val="22"/>
                <w:szCs w:val="22"/>
              </w:rPr>
              <w:tab/>
            </w:r>
            <w:r w:rsidR="0082134F" w:rsidRPr="00F94EE3">
              <w:rPr>
                <w:rStyle w:val="Hyperlink"/>
                <w:bCs/>
                <w:noProof/>
                <w:lang w:val="en-GB"/>
              </w:rPr>
              <w:t>Confirmation</w:t>
            </w:r>
            <w:r w:rsidR="0082134F">
              <w:rPr>
                <w:noProof/>
                <w:webHidden/>
              </w:rPr>
              <w:tab/>
            </w:r>
            <w:r w:rsidR="0082134F">
              <w:rPr>
                <w:noProof/>
                <w:webHidden/>
              </w:rPr>
              <w:fldChar w:fldCharType="begin"/>
            </w:r>
            <w:r w:rsidR="0082134F">
              <w:rPr>
                <w:noProof/>
                <w:webHidden/>
              </w:rPr>
              <w:instrText xml:space="preserve"> PAGEREF _Toc67383978 \h </w:instrText>
            </w:r>
            <w:r w:rsidR="0082134F">
              <w:rPr>
                <w:noProof/>
                <w:webHidden/>
              </w:rPr>
            </w:r>
            <w:r w:rsidR="0082134F">
              <w:rPr>
                <w:noProof/>
                <w:webHidden/>
              </w:rPr>
              <w:fldChar w:fldCharType="separate"/>
            </w:r>
            <w:r w:rsidR="0082134F">
              <w:rPr>
                <w:noProof/>
                <w:webHidden/>
              </w:rPr>
              <w:t>17</w:t>
            </w:r>
            <w:r w:rsidR="0082134F">
              <w:rPr>
                <w:noProof/>
                <w:webHidden/>
              </w:rPr>
              <w:fldChar w:fldCharType="end"/>
            </w:r>
          </w:hyperlink>
        </w:p>
        <w:p w14:paraId="49064CDA" w14:textId="17D4E7A7" w:rsidR="004B6BA4" w:rsidRDefault="00DA3EF0">
          <w:r>
            <w:rPr>
              <w:rFonts w:cs="Arial"/>
              <w:b/>
              <w:bCs/>
            </w:rPr>
            <w:fldChar w:fldCharType="end"/>
          </w:r>
        </w:p>
      </w:sdtContent>
    </w:sdt>
    <w:p w14:paraId="11BF1593" w14:textId="77777777" w:rsidR="005F427D" w:rsidRDefault="005F427D"/>
    <w:p w14:paraId="6AAB5BBA" w14:textId="77777777" w:rsidR="005F427D" w:rsidRDefault="005F427D"/>
    <w:p w14:paraId="4AEAD8AB" w14:textId="77777777" w:rsidR="005C74A9" w:rsidRDefault="005C74A9">
      <w:pPr>
        <w:jc w:val="left"/>
        <w:rPr>
          <w:b/>
          <w:snapToGrid w:val="0"/>
          <w:color w:val="000000"/>
          <w:sz w:val="24"/>
        </w:rPr>
      </w:pPr>
      <w:r>
        <w:rPr>
          <w:lang w:val="en-GB"/>
        </w:rPr>
        <w:br w:type="page"/>
      </w:r>
    </w:p>
    <w:p w14:paraId="2E86F9C1" w14:textId="77777777" w:rsidR="00E91C44" w:rsidRDefault="001B1217" w:rsidP="00E84CEF">
      <w:pPr>
        <w:pStyle w:val="berschrift1"/>
        <w:spacing w:before="0"/>
        <w:ind w:left="709" w:hanging="709"/>
      </w:pPr>
      <w:bookmarkStart w:id="0" w:name="_Toc67383916"/>
      <w:r>
        <w:rPr>
          <w:bCs/>
          <w:lang w:val="en-GB"/>
        </w:rPr>
        <w:lastRenderedPageBreak/>
        <w:t>Preamble</w:t>
      </w:r>
      <w:bookmarkEnd w:id="0"/>
    </w:p>
    <w:p w14:paraId="0B282E98" w14:textId="77777777" w:rsidR="00E91C44" w:rsidRPr="0082134F" w:rsidRDefault="00E91C44" w:rsidP="00E84CEF">
      <w:pPr>
        <w:pStyle w:val="Standardeinzug"/>
        <w:spacing w:after="60"/>
        <w:ind w:left="0"/>
        <w:rPr>
          <w:lang w:val="en-GB"/>
        </w:rPr>
      </w:pPr>
      <w:r>
        <w:rPr>
          <w:lang w:val="en-GB"/>
        </w:rPr>
        <w:t xml:space="preserve">Complete customer satisfaction and absolute commitment to continuous improvement form part of the highest philosophy of KOKI and are expected from all suppliers. The impact and position of our customers on the global market is determined to a crucial extent by the quality of our products and services. In particular, the quality of the deliveries from our suppliers directly influences the products of the customers of KOKI. </w:t>
      </w:r>
    </w:p>
    <w:p w14:paraId="1F9029A7" w14:textId="77777777" w:rsidR="00B97B2E" w:rsidRPr="0082134F" w:rsidRDefault="00E91C44" w:rsidP="00E84CEF">
      <w:pPr>
        <w:pStyle w:val="Standardeinzug"/>
        <w:spacing w:after="60"/>
        <w:ind w:left="0"/>
        <w:rPr>
          <w:lang w:val="en-GB"/>
        </w:rPr>
      </w:pPr>
      <w:r>
        <w:rPr>
          <w:lang w:val="en-GB"/>
        </w:rPr>
        <w:t>We regard our suppliers as partners who are responsible for the quality of their products. It is in this sense that this Quality Assurance Agreement (QAA) is intended to help set a common quality strategy and to ensure that processes between KOKI, our customers and our suppliers run smoothly.</w:t>
      </w:r>
    </w:p>
    <w:p w14:paraId="789ABA7D" w14:textId="77777777" w:rsidR="00E91C44" w:rsidRPr="0082134F" w:rsidRDefault="00E91C44" w:rsidP="00E84CEF">
      <w:pPr>
        <w:pStyle w:val="Standardeinzug"/>
        <w:spacing w:after="60"/>
        <w:ind w:left="0"/>
        <w:rPr>
          <w:lang w:val="en-GB"/>
        </w:rPr>
      </w:pPr>
      <w:r>
        <w:rPr>
          <w:lang w:val="en-GB"/>
        </w:rPr>
        <w:t>The goal of ‘zero faults’ should thus be achieved through cooperative partnership along the entire supply chain.</w:t>
      </w:r>
    </w:p>
    <w:p w14:paraId="62F150E8" w14:textId="77777777" w:rsidR="00934B8E" w:rsidRPr="0082134F" w:rsidRDefault="00E91C44" w:rsidP="00E84CEF">
      <w:pPr>
        <w:pStyle w:val="Standardeinzug"/>
        <w:spacing w:after="60"/>
        <w:ind w:left="0"/>
        <w:rPr>
          <w:lang w:val="en-GB"/>
        </w:rPr>
      </w:pPr>
      <w:r>
        <w:rPr>
          <w:lang w:val="en-GB"/>
        </w:rPr>
        <w:t>This QAA includes the requirements of our customers and standards and specifications for quality management in the automotive industry. The parties to this Agreement aim with the aid of this QAA to identify product defects before the completion of the individual products in question and to initiate appropriate measures at an early stage to prevent faults from arising. The focus of any action to be taken must be on the safety of the product.</w:t>
      </w:r>
    </w:p>
    <w:p w14:paraId="5EB9CC17" w14:textId="77777777" w:rsidR="00E91C44" w:rsidRPr="0082134F" w:rsidRDefault="00E91C44" w:rsidP="00E84CEF">
      <w:pPr>
        <w:pStyle w:val="Standardeinzug"/>
        <w:spacing w:after="60"/>
        <w:ind w:left="0"/>
        <w:rPr>
          <w:lang w:val="en-GB"/>
        </w:rPr>
      </w:pPr>
      <w:r>
        <w:rPr>
          <w:lang w:val="en-GB"/>
        </w:rPr>
        <w:t xml:space="preserve">The points listed do not constitute limits to the stated regulations or the statutory requirements and do not release the Supplier from the obligation at all times to keep abreast of all necessary customer demands, standards and laws in order to ensure that they are complete and up to date. This can vary depending on the customer and the recipient factory. </w:t>
      </w:r>
    </w:p>
    <w:p w14:paraId="18D77935" w14:textId="77777777" w:rsidR="00E91C44" w:rsidRDefault="00E91C44" w:rsidP="00C96090">
      <w:pPr>
        <w:pStyle w:val="berschrift1"/>
        <w:ind w:left="709" w:hanging="709"/>
      </w:pPr>
      <w:bookmarkStart w:id="1" w:name="_Toc67383917"/>
      <w:r>
        <w:rPr>
          <w:bCs/>
          <w:lang w:val="en-GB"/>
        </w:rPr>
        <w:t>General requirements</w:t>
      </w:r>
      <w:bookmarkEnd w:id="1"/>
    </w:p>
    <w:p w14:paraId="1D519A7B" w14:textId="77777777" w:rsidR="00E91C44" w:rsidRPr="00FF2D50" w:rsidRDefault="00E91C44" w:rsidP="00647F95">
      <w:pPr>
        <w:pStyle w:val="berschrift2"/>
      </w:pPr>
      <w:bookmarkStart w:id="2" w:name="_Toc344692186"/>
      <w:bookmarkStart w:id="3" w:name="_Toc67383918"/>
      <w:r>
        <w:rPr>
          <w:bCs/>
          <w:lang w:val="en-GB"/>
        </w:rPr>
        <w:t>Scope</w:t>
      </w:r>
      <w:bookmarkEnd w:id="2"/>
      <w:bookmarkEnd w:id="3"/>
    </w:p>
    <w:p w14:paraId="5EA02B50" w14:textId="77777777" w:rsidR="00E91C44" w:rsidRPr="0082134F" w:rsidRDefault="00E91C44" w:rsidP="00AC657A">
      <w:pPr>
        <w:pStyle w:val="Standardeinzug"/>
        <w:tabs>
          <w:tab w:val="left" w:pos="0"/>
        </w:tabs>
        <w:spacing w:after="60"/>
        <w:ind w:left="0"/>
        <w:rPr>
          <w:lang w:val="en-GB"/>
        </w:rPr>
      </w:pPr>
      <w:r>
        <w:rPr>
          <w:lang w:val="en-GB"/>
        </w:rPr>
        <w:t>This QAA applies to deliveries of production materials of any kind and to the provision of any services to KOKI TECHNIK Transmission Systems GmbH.</w:t>
      </w:r>
    </w:p>
    <w:p w14:paraId="41AA729B" w14:textId="77777777" w:rsidR="005A42E8" w:rsidRPr="0082134F" w:rsidRDefault="005A42E8" w:rsidP="005A42E8">
      <w:pPr>
        <w:rPr>
          <w:lang w:val="en-GB"/>
        </w:rPr>
      </w:pPr>
      <w:r>
        <w:rPr>
          <w:lang w:val="en-GB"/>
        </w:rPr>
        <w:t>The present QAA is divided into Part 1, ‘General provisions’ and Part 2, ‘Product-specific provisions’.</w:t>
      </w:r>
    </w:p>
    <w:p w14:paraId="42FB7648" w14:textId="77777777" w:rsidR="00E91C44" w:rsidRPr="00FF2D50" w:rsidRDefault="00E91C44" w:rsidP="00647F95">
      <w:pPr>
        <w:pStyle w:val="berschrift2"/>
      </w:pPr>
      <w:bookmarkStart w:id="4" w:name="_Toc344692187"/>
      <w:bookmarkStart w:id="5" w:name="_Toc67383919"/>
      <w:r>
        <w:rPr>
          <w:bCs/>
          <w:lang w:val="en-GB"/>
        </w:rPr>
        <w:t>Quality management</w:t>
      </w:r>
      <w:bookmarkEnd w:id="4"/>
      <w:bookmarkEnd w:id="5"/>
    </w:p>
    <w:p w14:paraId="43F5770E" w14:textId="77777777" w:rsidR="00E91C44" w:rsidRPr="0082134F" w:rsidRDefault="00E91C44" w:rsidP="00E91C44">
      <w:pPr>
        <w:pStyle w:val="Standardeinzug"/>
        <w:tabs>
          <w:tab w:val="left" w:pos="0"/>
        </w:tabs>
        <w:spacing w:after="60"/>
        <w:ind w:left="0"/>
        <w:rPr>
          <w:strike/>
          <w:lang w:val="en-GB"/>
        </w:rPr>
      </w:pPr>
      <w:r>
        <w:rPr>
          <w:lang w:val="en-GB"/>
        </w:rPr>
        <w:t xml:space="preserve">A supply relationship with KOKI presupposes the introduction of an effective quality management system which includes the basic principles of specification IATF 16949. </w:t>
      </w:r>
    </w:p>
    <w:p w14:paraId="3AE53831" w14:textId="77777777" w:rsidR="00E91C44" w:rsidRPr="0082134F" w:rsidRDefault="00E91C44" w:rsidP="00E91C44">
      <w:pPr>
        <w:pStyle w:val="Standardeinzug"/>
        <w:tabs>
          <w:tab w:val="left" w:pos="0"/>
        </w:tabs>
        <w:spacing w:after="60"/>
        <w:ind w:left="0"/>
        <w:rPr>
          <w:lang w:val="en-GB"/>
        </w:rPr>
      </w:pPr>
      <w:r>
        <w:rPr>
          <w:lang w:val="en-GB"/>
        </w:rPr>
        <w:t>The minimum requirement is proof of certification in accordance with DIN EN ISO 9001 by an accredited certification body. For laboratories, testing service providers and calibration centres, accreditation in accordance with ISO/IEC 17025 or comparable national approval is required.</w:t>
      </w:r>
    </w:p>
    <w:p w14:paraId="06A97D0E" w14:textId="77777777" w:rsidR="00E91C44" w:rsidRPr="0082134F" w:rsidRDefault="00E91C44" w:rsidP="00E91C44">
      <w:pPr>
        <w:pStyle w:val="Standardeinzug"/>
        <w:tabs>
          <w:tab w:val="left" w:pos="0"/>
        </w:tabs>
        <w:spacing w:after="60"/>
        <w:ind w:left="0"/>
        <w:rPr>
          <w:lang w:val="en-GB"/>
        </w:rPr>
      </w:pPr>
      <w:r>
        <w:rPr>
          <w:lang w:val="en-GB"/>
        </w:rPr>
        <w:t>KOKI must be notified immediately after the announcement of the expiry of a certificate without planned recertification or the suspension of a certificate. New certificates are to be sent unsolicited to KOKI.</w:t>
      </w:r>
    </w:p>
    <w:p w14:paraId="2F2F3FFA" w14:textId="77777777" w:rsidR="005A2397" w:rsidRPr="0082134F" w:rsidRDefault="005A2397" w:rsidP="00E91C44">
      <w:pPr>
        <w:pStyle w:val="Standardeinzug"/>
        <w:tabs>
          <w:tab w:val="left" w:pos="0"/>
        </w:tabs>
        <w:spacing w:after="60"/>
        <w:ind w:left="0"/>
        <w:rPr>
          <w:lang w:val="en-GB"/>
        </w:rPr>
      </w:pPr>
    </w:p>
    <w:p w14:paraId="42B63502" w14:textId="77777777" w:rsidR="005A2397" w:rsidRPr="0082134F" w:rsidRDefault="005A2397"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54174287"/>
          <w:lock w:val="sdtLocked"/>
          <w:placeholder>
            <w:docPart w:val="9D9D5405BD2A4DBCA311773D8F83D6AF"/>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31C69BD" w14:textId="77777777" w:rsidR="009F0B60" w:rsidRPr="0082134F" w:rsidRDefault="009F0B60" w:rsidP="00E91C44">
      <w:pPr>
        <w:pStyle w:val="Standardeinzug"/>
        <w:tabs>
          <w:tab w:val="left" w:pos="0"/>
        </w:tabs>
        <w:spacing w:after="60"/>
        <w:ind w:left="0"/>
        <w:rPr>
          <w:i/>
          <w:lang w:val="en-GB"/>
        </w:rPr>
      </w:pPr>
    </w:p>
    <w:p w14:paraId="54115399" w14:textId="77777777" w:rsidR="00864905" w:rsidRPr="00FF2D50" w:rsidRDefault="00864905" w:rsidP="00647F95">
      <w:pPr>
        <w:pStyle w:val="berschrift2"/>
      </w:pPr>
      <w:bookmarkStart w:id="6" w:name="_Toc344692188"/>
      <w:bookmarkStart w:id="7" w:name="_Toc67383920"/>
      <w:r>
        <w:rPr>
          <w:bCs/>
          <w:lang w:val="en-GB"/>
        </w:rPr>
        <w:t>Quality objectives</w:t>
      </w:r>
      <w:bookmarkEnd w:id="6"/>
      <w:bookmarkEnd w:id="7"/>
    </w:p>
    <w:p w14:paraId="37C0E98D" w14:textId="77777777" w:rsidR="00864905" w:rsidRPr="0082134F" w:rsidRDefault="00864905" w:rsidP="00864905">
      <w:pPr>
        <w:pStyle w:val="Standardeinzug"/>
        <w:tabs>
          <w:tab w:val="left" w:pos="0"/>
        </w:tabs>
        <w:spacing w:after="60"/>
        <w:ind w:left="0"/>
        <w:rPr>
          <w:lang w:val="en-GB"/>
        </w:rPr>
      </w:pPr>
      <w:r>
        <w:rPr>
          <w:lang w:val="en-GB"/>
        </w:rPr>
        <w:t>In the framework of quality planning, the most important responsibility of the SUPPLIER is to develop a ‘zero-fault strategy’ and to take all necessary measures to achieve the ‘zero defects’ quality objective. The focus is on preventing errors rather than detecting them.</w:t>
      </w:r>
    </w:p>
    <w:p w14:paraId="7ECC9F4F" w14:textId="77777777" w:rsidR="00864905" w:rsidRPr="0082134F" w:rsidRDefault="00864905" w:rsidP="00864905">
      <w:pPr>
        <w:pStyle w:val="Standardeinzug"/>
        <w:tabs>
          <w:tab w:val="left" w:pos="0"/>
        </w:tabs>
        <w:spacing w:after="60"/>
        <w:ind w:left="0"/>
        <w:rPr>
          <w:lang w:val="en-GB"/>
        </w:rPr>
      </w:pPr>
    </w:p>
    <w:p w14:paraId="0B0898C8" w14:textId="77777777" w:rsidR="00D922BC" w:rsidRDefault="00D922BC" w:rsidP="00647F95">
      <w:pPr>
        <w:pStyle w:val="berschrift2"/>
      </w:pPr>
      <w:bookmarkStart w:id="8" w:name="_Toc67383921"/>
      <w:r>
        <w:rPr>
          <w:bCs/>
          <w:lang w:val="en-GB"/>
        </w:rPr>
        <w:lastRenderedPageBreak/>
        <w:t>Audits</w:t>
      </w:r>
      <w:bookmarkEnd w:id="8"/>
    </w:p>
    <w:p w14:paraId="63D9E687" w14:textId="77777777" w:rsidR="00851AFD" w:rsidRPr="0082134F" w:rsidRDefault="00F2045C" w:rsidP="001C0068">
      <w:pPr>
        <w:pStyle w:val="Standardeinzug"/>
        <w:tabs>
          <w:tab w:val="left" w:pos="0"/>
        </w:tabs>
        <w:spacing w:after="60"/>
        <w:ind w:left="0"/>
        <w:rPr>
          <w:lang w:val="en-GB"/>
        </w:rPr>
      </w:pPr>
      <w:r>
        <w:rPr>
          <w:lang w:val="en-GB"/>
        </w:rPr>
        <w:t xml:space="preserve">KOKI reserves the right – if necessary with its customers – after prior notification and taking into account the visitor policy of the SUPPLIER to carry out audits of the quality management system, processes and products in accordance with VDA 6.3 or comparable standards as amended. </w:t>
      </w:r>
    </w:p>
    <w:p w14:paraId="396DB9E3" w14:textId="77777777" w:rsidR="00E91C44" w:rsidRPr="00FF2D50" w:rsidRDefault="00E91C44" w:rsidP="00647F95">
      <w:pPr>
        <w:pStyle w:val="berschrift2"/>
      </w:pPr>
      <w:bookmarkStart w:id="9" w:name="_Toc344692189"/>
      <w:bookmarkStart w:id="10" w:name="_Toc67383922"/>
      <w:r>
        <w:rPr>
          <w:bCs/>
          <w:lang w:val="en-GB"/>
        </w:rPr>
        <w:t>Special characteristics</w:t>
      </w:r>
      <w:bookmarkEnd w:id="9"/>
      <w:bookmarkEnd w:id="10"/>
    </w:p>
    <w:p w14:paraId="41810212" w14:textId="77777777" w:rsidR="00E91C44" w:rsidRPr="0082134F" w:rsidRDefault="00E91C44" w:rsidP="00E91C44">
      <w:pPr>
        <w:pStyle w:val="Standardeinzug"/>
        <w:tabs>
          <w:tab w:val="left" w:pos="0"/>
        </w:tabs>
        <w:spacing w:after="60"/>
        <w:ind w:left="0"/>
        <w:rPr>
          <w:lang w:val="en-GB"/>
        </w:rPr>
      </w:pPr>
      <w:r>
        <w:rPr>
          <w:lang w:val="en-GB"/>
        </w:rPr>
        <w:t>Special characteristics (characteristics which require special verification, function- and process-critical characteristics, D-parts, SC/CC characteristics, etc.) require special consideration, as deviations from these can particularly affect product safety, service life, assembly capability, function or the quality of subsequent manufacturing operations, as well as statutory legislation.</w:t>
      </w:r>
    </w:p>
    <w:p w14:paraId="0D3946C2" w14:textId="77777777" w:rsidR="00E91C44" w:rsidRPr="0082134F" w:rsidRDefault="00721E6C" w:rsidP="00E91C44">
      <w:pPr>
        <w:pStyle w:val="Standardeinzug"/>
        <w:tabs>
          <w:tab w:val="left" w:pos="0"/>
        </w:tabs>
        <w:spacing w:after="60"/>
        <w:ind w:left="0"/>
        <w:rPr>
          <w:lang w:val="en-GB"/>
        </w:rPr>
      </w:pPr>
      <w:r>
        <w:rPr>
          <w:lang w:val="en-GB"/>
        </w:rPr>
        <w:t>Special characteristics are defined by our customers or KOKI in the form of drawings and related specifications or arise from the risk analysis of the SUPPLIER, for example, from the product/process FMEA.</w:t>
      </w:r>
    </w:p>
    <w:p w14:paraId="695C2843" w14:textId="77777777" w:rsidR="00851AFD" w:rsidRPr="0082134F" w:rsidRDefault="00E91C44" w:rsidP="00E91C44">
      <w:pPr>
        <w:pStyle w:val="Standardeinzug"/>
        <w:tabs>
          <w:tab w:val="left" w:pos="0"/>
        </w:tabs>
        <w:ind w:left="0"/>
        <w:rPr>
          <w:lang w:val="en-GB"/>
        </w:rPr>
      </w:pPr>
      <w:r>
        <w:rPr>
          <w:lang w:val="en-GB"/>
        </w:rPr>
        <w:t>In principle, all specified product and process characteristics are important and must be observed by the SUPPLIER.</w:t>
      </w:r>
    </w:p>
    <w:p w14:paraId="0F817D7E" w14:textId="77777777" w:rsidR="00E91C44" w:rsidRPr="00FF2D50" w:rsidRDefault="00E91C44" w:rsidP="00647F95">
      <w:pPr>
        <w:pStyle w:val="berschrift2"/>
      </w:pPr>
      <w:bookmarkStart w:id="11" w:name="_Toc344692191"/>
      <w:bookmarkStart w:id="12" w:name="_Toc67383923"/>
      <w:r>
        <w:rPr>
          <w:bCs/>
          <w:lang w:val="en-GB"/>
        </w:rPr>
        <w:t>Subcontractors</w:t>
      </w:r>
      <w:bookmarkEnd w:id="11"/>
      <w:bookmarkEnd w:id="12"/>
    </w:p>
    <w:p w14:paraId="75B7F481" w14:textId="77777777" w:rsidR="00E91C44" w:rsidRPr="0082134F" w:rsidRDefault="00E91C44" w:rsidP="00E91C44">
      <w:pPr>
        <w:pStyle w:val="Standardeinzug"/>
        <w:tabs>
          <w:tab w:val="left" w:pos="0"/>
        </w:tabs>
        <w:spacing w:after="60"/>
        <w:ind w:left="0"/>
        <w:rPr>
          <w:lang w:val="en-GB"/>
        </w:rPr>
      </w:pPr>
      <w:r>
        <w:rPr>
          <w:lang w:val="en-GB"/>
        </w:rPr>
        <w:t>The SUPPLIER is responsible for the development of its subcontractor pursuant to the above-mentioned requirements. If the SUPPLIER awards contracts to subcontractors, the requirements of this Agreement must also be satisfied by the latter.</w:t>
      </w:r>
    </w:p>
    <w:p w14:paraId="2D2BFFBC" w14:textId="77777777" w:rsidR="00E91C44" w:rsidRPr="0082134F" w:rsidRDefault="00E91C44" w:rsidP="00E91C44">
      <w:pPr>
        <w:pStyle w:val="Standardeinzug"/>
        <w:tabs>
          <w:tab w:val="left" w:pos="0"/>
        </w:tabs>
        <w:spacing w:after="60"/>
        <w:ind w:left="0"/>
        <w:rPr>
          <w:lang w:val="en-GB"/>
        </w:rPr>
      </w:pPr>
      <w:r>
        <w:rPr>
          <w:lang w:val="en-GB"/>
        </w:rPr>
        <w:t>Any change in subcontractor must be communicated to KOKI in advance and approved by the mutual customer. A production process and product approval procedure must be carried out.</w:t>
      </w:r>
    </w:p>
    <w:p w14:paraId="0BFEA757" w14:textId="77777777" w:rsidR="00851AFD" w:rsidRPr="0082134F" w:rsidRDefault="00851AFD" w:rsidP="00E91C44">
      <w:pPr>
        <w:pStyle w:val="Standardeinzug"/>
        <w:tabs>
          <w:tab w:val="left" w:pos="0"/>
        </w:tabs>
        <w:ind w:left="0"/>
        <w:rPr>
          <w:lang w:val="en-GB"/>
        </w:rPr>
      </w:pPr>
    </w:p>
    <w:p w14:paraId="4366787E"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D2942FA" w14:textId="77777777" w:rsidR="00851AFD" w:rsidRPr="0082134F" w:rsidRDefault="00851AFD" w:rsidP="00E91C44">
      <w:pPr>
        <w:pStyle w:val="Standardeinzug"/>
        <w:tabs>
          <w:tab w:val="left" w:pos="0"/>
        </w:tabs>
        <w:ind w:left="0"/>
        <w:rPr>
          <w:lang w:val="en-GB"/>
        </w:rPr>
      </w:pPr>
    </w:p>
    <w:p w14:paraId="42FB5C6B" w14:textId="77777777" w:rsidR="000F32BB" w:rsidRDefault="00BC7A06" w:rsidP="00647F95">
      <w:pPr>
        <w:pStyle w:val="berschrift2"/>
      </w:pPr>
      <w:bookmarkStart w:id="13" w:name="_Toc67383924"/>
      <w:r>
        <w:rPr>
          <w:bCs/>
          <w:lang w:val="en-GB"/>
        </w:rPr>
        <w:t>Ownership of tools and equipment</w:t>
      </w:r>
      <w:bookmarkEnd w:id="13"/>
    </w:p>
    <w:p w14:paraId="4015486B" w14:textId="77777777" w:rsidR="00BC7A06" w:rsidRPr="0082134F" w:rsidRDefault="00BC7A06" w:rsidP="00BC7A06">
      <w:pPr>
        <w:pStyle w:val="Standardeinzug"/>
        <w:tabs>
          <w:tab w:val="left" w:pos="0"/>
        </w:tabs>
        <w:spacing w:after="60"/>
        <w:ind w:left="0"/>
        <w:rPr>
          <w:lang w:val="en-GB"/>
        </w:rPr>
      </w:pPr>
      <w:r>
        <w:rPr>
          <w:lang w:val="en-GB"/>
        </w:rPr>
        <w:t xml:space="preserve">If tools or equipment should become the property of KOKI under the terms of a contract, in particular a supply contract, but are in the possession of the SUPPLIER, the fact of their ownership by KOKI must be made known by the SUPPLIER by means of appropriate marking of the tool or equipment and KOKI notified thereof in writing within 7 (seven) days of acquisition of ownership. </w:t>
      </w:r>
    </w:p>
    <w:p w14:paraId="0B87F8A8" w14:textId="77777777" w:rsidR="00BC7A06" w:rsidRPr="0082134F" w:rsidRDefault="00BC7A06" w:rsidP="00BC7A06">
      <w:pPr>
        <w:pStyle w:val="Standardeinzug"/>
        <w:tabs>
          <w:tab w:val="left" w:pos="0"/>
        </w:tabs>
        <w:spacing w:after="60"/>
        <w:ind w:left="0"/>
        <w:rPr>
          <w:lang w:val="en-GB"/>
        </w:rPr>
      </w:pPr>
      <w:r>
        <w:rPr>
          <w:lang w:val="en-GB"/>
        </w:rPr>
        <w:t xml:space="preserve">Tools or equipment owned by KOKI or a contracting party of KOKI may not, without the consent of the owner in question, be either modified or scrapped or used for a purpose other than that contractually agreed. </w:t>
      </w:r>
    </w:p>
    <w:p w14:paraId="7A5AF8F4" w14:textId="77777777" w:rsidR="00C8386B" w:rsidRPr="0082134F" w:rsidRDefault="00C8386B" w:rsidP="000F32BB">
      <w:pPr>
        <w:spacing w:after="60"/>
        <w:rPr>
          <w:lang w:val="en-GB"/>
        </w:rPr>
      </w:pPr>
    </w:p>
    <w:p w14:paraId="0F0DA420" w14:textId="77777777" w:rsidR="00C8386B" w:rsidRPr="0082134F" w:rsidRDefault="00C8386B" w:rsidP="00C8386B">
      <w:pPr>
        <w:pStyle w:val="Standardeinzug"/>
        <w:tabs>
          <w:tab w:val="left" w:pos="709"/>
        </w:tabs>
        <w:spacing w:after="60"/>
        <w:ind w:left="709"/>
        <w:rPr>
          <w:rStyle w:val="FormularfelderQSV"/>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61860560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95E204A" w14:textId="77777777" w:rsidR="00516915" w:rsidRPr="0082134F" w:rsidRDefault="00516915" w:rsidP="00C8386B">
      <w:pPr>
        <w:pStyle w:val="Standardeinzug"/>
        <w:tabs>
          <w:tab w:val="left" w:pos="709"/>
        </w:tabs>
        <w:spacing w:after="60"/>
        <w:ind w:left="709"/>
        <w:rPr>
          <w:i/>
          <w:lang w:val="en-GB"/>
        </w:rPr>
      </w:pPr>
    </w:p>
    <w:p w14:paraId="4B09875B" w14:textId="77777777" w:rsidR="001C6746" w:rsidRDefault="00516915" w:rsidP="00647F95">
      <w:pPr>
        <w:pStyle w:val="berschrift2"/>
      </w:pPr>
      <w:bookmarkStart w:id="14" w:name="_Toc67383925"/>
      <w:bookmarkStart w:id="15" w:name="_Toc344692193"/>
      <w:r>
        <w:rPr>
          <w:bCs/>
          <w:lang w:val="en-GB"/>
        </w:rPr>
        <w:t>Batch purity</w:t>
      </w:r>
      <w:bookmarkEnd w:id="14"/>
    </w:p>
    <w:p w14:paraId="479A8B0B" w14:textId="77777777" w:rsidR="00516915" w:rsidRPr="0082134F" w:rsidRDefault="00516915" w:rsidP="00516915">
      <w:pPr>
        <w:pStyle w:val="Standardeinzug"/>
        <w:spacing w:after="60"/>
        <w:ind w:left="0"/>
        <w:rPr>
          <w:lang w:val="en-GB"/>
        </w:rPr>
      </w:pPr>
      <w:r>
        <w:rPr>
          <w:lang w:val="en-GB"/>
        </w:rPr>
        <w:t>To avoid batch mixing and to ensure traceability, all processes and deliveries must be executed strictly in accordance with the FIFO (‘first in – first out’) principle. The SUPPLIER is obliged to ensure traceability from KOKI back to its own subcontractors. For this purpose, the parts or means of transport must be marked in an appropriate manner.</w:t>
      </w:r>
    </w:p>
    <w:p w14:paraId="0ED50ECC" w14:textId="77777777" w:rsidR="00516915" w:rsidRPr="0082134F" w:rsidRDefault="00516915" w:rsidP="00516915">
      <w:pPr>
        <w:pStyle w:val="Standardeinzug"/>
        <w:spacing w:after="120"/>
        <w:ind w:left="0"/>
        <w:rPr>
          <w:lang w:val="en-GB"/>
        </w:rPr>
      </w:pPr>
      <w:r>
        <w:rPr>
          <w:lang w:val="en-GB"/>
        </w:rPr>
        <w:t>The SUPPLIER is responsible for the cleanliness of the supplied products and packaging, taking into account any specifications of the mutual customers concerning residual dirt.</w:t>
      </w:r>
    </w:p>
    <w:p w14:paraId="1EA56DDF" w14:textId="77777777" w:rsidR="00516915" w:rsidRPr="0082134F" w:rsidRDefault="00516915" w:rsidP="00516915">
      <w:pPr>
        <w:pStyle w:val="Standardeinzug"/>
        <w:spacing w:after="120"/>
        <w:ind w:left="0"/>
        <w:rPr>
          <w:lang w:val="en-GB"/>
        </w:rPr>
      </w:pPr>
    </w:p>
    <w:p w14:paraId="4B74BB9C" w14:textId="77777777" w:rsidR="001C6746" w:rsidRPr="00FF2D50" w:rsidRDefault="001C6746" w:rsidP="00647F95">
      <w:pPr>
        <w:pStyle w:val="berschrift2"/>
      </w:pPr>
      <w:bookmarkStart w:id="16" w:name="_Toc67383926"/>
      <w:r>
        <w:rPr>
          <w:bCs/>
          <w:lang w:val="en-GB"/>
        </w:rPr>
        <w:t>Inspection certificates</w:t>
      </w:r>
      <w:bookmarkEnd w:id="15"/>
      <w:bookmarkEnd w:id="16"/>
    </w:p>
    <w:p w14:paraId="584E20F8" w14:textId="22EB92F9" w:rsidR="001C6746" w:rsidRPr="0082134F" w:rsidRDefault="001C6746" w:rsidP="001C6746">
      <w:pPr>
        <w:pStyle w:val="Standardeinzug"/>
        <w:tabs>
          <w:tab w:val="left" w:pos="0"/>
        </w:tabs>
        <w:spacing w:after="60"/>
        <w:ind w:left="0"/>
        <w:rPr>
          <w:lang w:val="en-GB"/>
        </w:rPr>
      </w:pPr>
      <w:r>
        <w:rPr>
          <w:lang w:val="en-GB"/>
        </w:rPr>
        <w:t xml:space="preserve">Each delivery of the SUPPLIER shall be accompanied by a current acceptance test certificate 3.1 according to DIN EN 10204 to the following e-mail address: wep@kokitransmission.com. Further </w:t>
      </w:r>
      <w:r>
        <w:rPr>
          <w:lang w:val="en-GB"/>
        </w:rPr>
        <w:lastRenderedPageBreak/>
        <w:t>production-related test results or measurements for special characteristics are to be provided by the SUPPLIER and included at the request of KOKI.</w:t>
      </w:r>
    </w:p>
    <w:p w14:paraId="4853A701" w14:textId="75FAA85B" w:rsidR="001C6746" w:rsidRDefault="001C6746" w:rsidP="00647F95">
      <w:pPr>
        <w:pStyle w:val="berschrift2"/>
      </w:pPr>
      <w:bookmarkStart w:id="17" w:name="_Toc67383927"/>
      <w:r>
        <w:rPr>
          <w:bCs/>
          <w:lang w:val="en-GB"/>
        </w:rPr>
        <w:t>Inspection of incoming goods</w:t>
      </w:r>
      <w:bookmarkEnd w:id="17"/>
    </w:p>
    <w:p w14:paraId="1949C1C6" w14:textId="62048626" w:rsidR="00B744F8" w:rsidRPr="0082134F" w:rsidRDefault="00B744F8" w:rsidP="00B744F8">
      <w:pPr>
        <w:pStyle w:val="Standardeinzug1"/>
        <w:spacing w:after="60"/>
        <w:ind w:left="0"/>
        <w:rPr>
          <w:kern w:val="0"/>
          <w:lang w:val="en-GB"/>
        </w:rPr>
      </w:pPr>
      <w:r>
        <w:rPr>
          <w:lang w:val="en-GB"/>
        </w:rPr>
        <w:t>Notice of defects in the delivered goods, insofar as they were detected during the inspection in the ordinary course of business, shall be communicated to the SUPPLIER within 7 (seven) working days of receipt of the goods. Notice of defects not recognised during such an inspection shall be communicated to the SUPPLIER within 7 (seven) working days of being known of. The timely notification of the SUPPLIER of the defects is sufficient to meet the deadline.</w:t>
      </w:r>
      <w:r>
        <w:rPr>
          <w:lang w:val="en-GB"/>
        </w:rPr>
        <w:br/>
      </w:r>
      <w:r>
        <w:rPr>
          <w:lang w:val="en-GB"/>
        </w:rPr>
        <w:br/>
        <w:t>The incoming goods inspection exclusively includes the inspection of the goods with regard to externally recognisable deviations in identity and quantity as well as externally recognisable transport damage. In this respect, the SUPPLIER waives the objection of late notification of defects and unconditional acceptance in the case of hidden defects.</w:t>
      </w:r>
    </w:p>
    <w:p w14:paraId="0DD1065E" w14:textId="77777777" w:rsidR="00B744F8" w:rsidRPr="0082134F" w:rsidRDefault="00B744F8" w:rsidP="00B744F8">
      <w:pPr>
        <w:pStyle w:val="Standardeinzug"/>
        <w:spacing w:after="60"/>
        <w:ind w:left="0"/>
        <w:rPr>
          <w:lang w:val="en-GB"/>
        </w:rPr>
      </w:pPr>
      <w:r>
        <w:rPr>
          <w:lang w:val="en-GB"/>
        </w:rPr>
        <w:t xml:space="preserve">KOKI shall send the SUPPLIER a defect inspection report within 4 (four) weeks of the first notification of the defects. </w:t>
      </w:r>
    </w:p>
    <w:p w14:paraId="73010B81" w14:textId="77777777" w:rsidR="001C6746" w:rsidRPr="0082134F" w:rsidRDefault="001C6746" w:rsidP="001C6746">
      <w:pPr>
        <w:pStyle w:val="Standardeinzug"/>
        <w:spacing w:after="60"/>
        <w:ind w:left="0"/>
        <w:rPr>
          <w:lang w:val="en-GB"/>
        </w:rPr>
      </w:pPr>
      <w:r>
        <w:rPr>
          <w:lang w:val="en-GB"/>
        </w:rPr>
        <w:t xml:space="preserve">Based on the complaint, the SUPPLIER must check the following five deliveries in their entirety for the fault characteristic and mark each delivery as fault-free, stating the test report number, tested error characteristic and part number. Rights and claims in the event of products rejected on the grounds of defects remain hereby unaffected. </w:t>
      </w:r>
    </w:p>
    <w:p w14:paraId="0A235917" w14:textId="77777777" w:rsidR="001C6746" w:rsidRPr="0082134F" w:rsidRDefault="001C6746" w:rsidP="001C6746">
      <w:pPr>
        <w:pStyle w:val="Standardeinzug"/>
        <w:spacing w:after="60"/>
        <w:ind w:left="0"/>
        <w:rPr>
          <w:lang w:val="en-GB"/>
        </w:rPr>
      </w:pPr>
      <w:r>
        <w:rPr>
          <w:lang w:val="en-GB"/>
        </w:rPr>
        <w:t xml:space="preserve">Products delivered anew after a complaint can if necessary be subjected to an extended incoming goods inspection by KOKI. </w:t>
      </w:r>
    </w:p>
    <w:p w14:paraId="091D7956" w14:textId="77777777" w:rsidR="001C6746" w:rsidRPr="0082134F" w:rsidRDefault="001C6746" w:rsidP="001C6746">
      <w:pPr>
        <w:pStyle w:val="Standardeinzug"/>
        <w:spacing w:after="60"/>
        <w:ind w:left="0"/>
        <w:rPr>
          <w:lang w:val="en-GB"/>
        </w:rPr>
      </w:pPr>
      <w:r>
        <w:rPr>
          <w:lang w:val="en-GB"/>
        </w:rPr>
        <w:t>Should defective parts again be identified in the process, the SUPPLIER must once again inspect all parts to be delivered in their entirety and provide the corresponding evidence that it has done so.</w:t>
      </w:r>
    </w:p>
    <w:p w14:paraId="4AC491A3" w14:textId="77777777" w:rsidR="001C6746" w:rsidRPr="0082134F" w:rsidRDefault="001C6746" w:rsidP="001C6746">
      <w:pPr>
        <w:pStyle w:val="Standardeinzug"/>
        <w:spacing w:after="60"/>
        <w:ind w:left="0"/>
        <w:rPr>
          <w:lang w:val="en-GB"/>
        </w:rPr>
      </w:pPr>
      <w:r>
        <w:rPr>
          <w:lang w:val="en-GB"/>
        </w:rPr>
        <w:t>The audit at the SUPPLIER will last until the audit records generated at the premises of the SUPPLIER demonstrate that the products are defect-free and five consecutive defect-free deliveries have been received.</w:t>
      </w:r>
    </w:p>
    <w:p w14:paraId="12AE1481" w14:textId="5CA69B34" w:rsidR="00B744F8" w:rsidRPr="0082134F" w:rsidRDefault="00B744F8" w:rsidP="00B744F8">
      <w:pPr>
        <w:pStyle w:val="Standardeinzug"/>
        <w:spacing w:after="60"/>
        <w:ind w:left="0"/>
        <w:rPr>
          <w:lang w:val="en-GB"/>
        </w:rPr>
      </w:pPr>
      <w:bookmarkStart w:id="18" w:name="_Toc344692194"/>
      <w:r>
        <w:rPr>
          <w:lang w:val="en-GB"/>
        </w:rPr>
        <w:t>The SUPPLIER undertakes to bear the additional costs, expenses and necessary special audits incurred by KOKI as a result of the defective delivery, which were necessary to identify and establish the defects and to prevent further consequential damage at KOKI and at KOKI's customers. These include, in particular, assessment costs, sorting costs and scrapping costs. The SUPPLIER reserves the right to take the necessary measures himself, in particular to avoid consequential damage, provided that he notifies KOKI of this in writing within one week of receipt of the defect test report.</w:t>
      </w:r>
    </w:p>
    <w:p w14:paraId="034FC5B6" w14:textId="77777777" w:rsidR="001C6746" w:rsidRPr="00FF2D50" w:rsidRDefault="001C6746" w:rsidP="00647F95">
      <w:pPr>
        <w:pStyle w:val="berschrift2"/>
      </w:pPr>
      <w:bookmarkStart w:id="19" w:name="_Toc67383928"/>
      <w:r>
        <w:rPr>
          <w:bCs/>
          <w:lang w:val="en-GB"/>
        </w:rPr>
        <w:t>Changes to products and processes</w:t>
      </w:r>
      <w:bookmarkEnd w:id="18"/>
      <w:bookmarkEnd w:id="19"/>
    </w:p>
    <w:p w14:paraId="26607637" w14:textId="77777777" w:rsidR="001C6746" w:rsidRPr="0082134F" w:rsidRDefault="001C6746" w:rsidP="001C6746">
      <w:pPr>
        <w:pStyle w:val="Standardeinzug"/>
        <w:tabs>
          <w:tab w:val="left" w:pos="0"/>
        </w:tabs>
        <w:ind w:left="0"/>
        <w:rPr>
          <w:lang w:val="en-GB"/>
        </w:rPr>
      </w:pPr>
      <w:r>
        <w:rPr>
          <w:lang w:val="en-GB"/>
        </w:rPr>
        <w:t>KOKI is to be notified in advance of relevant changes to the product or process, where these also require the written consent of KOKI. In coordination with the mutual customer, these must then undergo a production process and product release procedure. These changes must be documented by the SUPPLIER in the form of a product and process resume.</w:t>
      </w:r>
    </w:p>
    <w:p w14:paraId="5DA3DE11" w14:textId="77777777" w:rsidR="001C6746" w:rsidRPr="0082134F" w:rsidRDefault="001C6746" w:rsidP="001C6746">
      <w:pPr>
        <w:pStyle w:val="Standardeinzug"/>
        <w:tabs>
          <w:tab w:val="left" w:pos="0"/>
        </w:tabs>
        <w:ind w:left="0"/>
        <w:rPr>
          <w:lang w:val="en-GB"/>
        </w:rPr>
      </w:pPr>
    </w:p>
    <w:p w14:paraId="728B2AF5" w14:textId="77777777" w:rsidR="001C6746" w:rsidRPr="0082134F" w:rsidRDefault="001C6746" w:rsidP="001C6746">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661967447"/>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FBF1B6" w14:textId="77777777" w:rsidR="006A4B9F" w:rsidRDefault="006A4B9F" w:rsidP="00647F95">
      <w:pPr>
        <w:pStyle w:val="berschrift2"/>
      </w:pPr>
      <w:bookmarkStart w:id="20" w:name="_Toc67383929"/>
      <w:r>
        <w:rPr>
          <w:bCs/>
          <w:lang w:val="en-GB"/>
        </w:rPr>
        <w:t>Reworking</w:t>
      </w:r>
      <w:bookmarkEnd w:id="20"/>
    </w:p>
    <w:p w14:paraId="5F74C4EF" w14:textId="77777777" w:rsidR="006A4B9F" w:rsidRPr="0082134F" w:rsidRDefault="006A4B9F" w:rsidP="006A4B9F">
      <w:pPr>
        <w:autoSpaceDE w:val="0"/>
        <w:autoSpaceDN w:val="0"/>
        <w:adjustRightInd w:val="0"/>
        <w:spacing w:after="60"/>
        <w:rPr>
          <w:rFonts w:cs="Arial"/>
          <w:lang w:val="en-GB"/>
        </w:rPr>
      </w:pPr>
      <w:r>
        <w:rPr>
          <w:rFonts w:cs="Arial"/>
          <w:lang w:val="en-GB"/>
        </w:rPr>
        <w:t>Reworking is the taking of measures intended to improve faulty products to make them usable. It must therefore be carried out with special care. Reworked parts must not be distinguishable from non-reworked parts.</w:t>
      </w:r>
    </w:p>
    <w:p w14:paraId="1DB3DB4B" w14:textId="77777777" w:rsidR="006A4B9F" w:rsidRPr="0082134F" w:rsidRDefault="006A4B9F" w:rsidP="006A4B9F">
      <w:pPr>
        <w:autoSpaceDE w:val="0"/>
        <w:autoSpaceDN w:val="0"/>
        <w:adjustRightInd w:val="0"/>
        <w:spacing w:after="60"/>
        <w:rPr>
          <w:rFonts w:cs="Arial"/>
          <w:lang w:val="en-GB"/>
        </w:rPr>
      </w:pPr>
      <w:r>
        <w:rPr>
          <w:rFonts w:cs="Arial"/>
          <w:lang w:val="en-GB"/>
        </w:rPr>
        <w:t xml:space="preserve">KOKI must in principle always be informed of any reworking measures, and these must also be approved by KOKI before implementation. Written statements of reworking, which must where necessary be coordinated with KOKI, are required for all reworking measures. Reworked parts must be tested and released in the same manner as series parts. </w:t>
      </w:r>
    </w:p>
    <w:p w14:paraId="17F09741" w14:textId="77777777" w:rsidR="006A4B9F" w:rsidRPr="0082134F" w:rsidRDefault="006A4B9F" w:rsidP="006A4B9F">
      <w:pPr>
        <w:autoSpaceDE w:val="0"/>
        <w:autoSpaceDN w:val="0"/>
        <w:adjustRightInd w:val="0"/>
        <w:spacing w:after="60"/>
        <w:rPr>
          <w:rFonts w:cs="Arial"/>
          <w:lang w:val="en-GB"/>
        </w:rPr>
      </w:pPr>
      <w:r>
        <w:rPr>
          <w:rFonts w:cs="Arial"/>
          <w:lang w:val="en-GB"/>
        </w:rPr>
        <w:t>Deliveries with reworked parts must be separately labelled. The reworking measures carried out must be discernible from the labelling.</w:t>
      </w:r>
    </w:p>
    <w:p w14:paraId="03E74546" w14:textId="77777777" w:rsidR="004B6BA4" w:rsidRDefault="004B6BA4" w:rsidP="00647F95">
      <w:pPr>
        <w:pStyle w:val="berschrift2"/>
      </w:pPr>
      <w:bookmarkStart w:id="21" w:name="_Toc67383930"/>
      <w:r>
        <w:rPr>
          <w:bCs/>
          <w:lang w:val="en-GB"/>
        </w:rPr>
        <w:lastRenderedPageBreak/>
        <w:t>Deviation permits</w:t>
      </w:r>
      <w:bookmarkEnd w:id="21"/>
    </w:p>
    <w:p w14:paraId="5A594BCB" w14:textId="77777777" w:rsidR="004B6BA4" w:rsidRPr="0082134F" w:rsidRDefault="00AE0751" w:rsidP="00AE0751">
      <w:pPr>
        <w:pStyle w:val="Standardeinzug"/>
        <w:spacing w:after="60"/>
        <w:ind w:left="0"/>
        <w:rPr>
          <w:lang w:val="en-GB"/>
        </w:rPr>
      </w:pPr>
      <w:r>
        <w:rPr>
          <w:lang w:val="en-GB"/>
        </w:rPr>
        <w:t>If deviations have occurred in the production process of the SUPPLIER which cannot be rectified by reworking either for technical reasons or in due time, an application for a special release must be submitted to KOKI.</w:t>
      </w:r>
    </w:p>
    <w:p w14:paraId="2EBDA1E2" w14:textId="77777777" w:rsidR="00AE0751" w:rsidRPr="0082134F" w:rsidRDefault="00AE0751" w:rsidP="00AE0751">
      <w:pPr>
        <w:pStyle w:val="Standardeinzug"/>
        <w:spacing w:after="60"/>
        <w:ind w:left="0"/>
        <w:rPr>
          <w:lang w:val="en-GB"/>
        </w:rPr>
      </w:pPr>
      <w:r>
        <w:rPr>
          <w:lang w:val="en-GB"/>
        </w:rPr>
        <w:t>The application may be made only for one product, one fault and for a defined, limited quantity or time.</w:t>
      </w:r>
    </w:p>
    <w:p w14:paraId="3BF82D99" w14:textId="77777777" w:rsidR="00AE0751" w:rsidRPr="0082134F" w:rsidRDefault="00AE0751" w:rsidP="00AE0751">
      <w:pPr>
        <w:pStyle w:val="Standardeinzug"/>
        <w:spacing w:after="60"/>
        <w:ind w:left="0"/>
        <w:rPr>
          <w:lang w:val="en-GB"/>
        </w:rPr>
      </w:pPr>
      <w:r>
        <w:rPr>
          <w:lang w:val="en-GB"/>
        </w:rPr>
        <w:t xml:space="preserve">The submission of the application is not tantamount to a commitment by KOKO to accept the product. </w:t>
      </w:r>
    </w:p>
    <w:p w14:paraId="3AFA1FE6" w14:textId="77777777" w:rsidR="00AE0751" w:rsidRPr="0082134F" w:rsidRDefault="00AE0751" w:rsidP="00AE0751">
      <w:pPr>
        <w:pStyle w:val="Standardeinzug"/>
        <w:spacing w:after="60"/>
        <w:ind w:left="0"/>
        <w:rPr>
          <w:lang w:val="en-GB"/>
        </w:rPr>
      </w:pPr>
      <w:r>
        <w:rPr>
          <w:lang w:val="en-GB"/>
        </w:rPr>
        <w:t xml:space="preserve">If further defects should occur in addition to the fault of which KOKI has been notified, any previously issued deviation permit will be void. </w:t>
      </w:r>
    </w:p>
    <w:p w14:paraId="28A681D0" w14:textId="77777777" w:rsidR="00AE0751" w:rsidRPr="0082134F" w:rsidRDefault="00AE0751" w:rsidP="00AE0751">
      <w:pPr>
        <w:pStyle w:val="Standardeinzug"/>
        <w:spacing w:after="60"/>
        <w:ind w:left="0"/>
        <w:rPr>
          <w:lang w:val="en-GB"/>
        </w:rPr>
      </w:pPr>
      <w:r>
        <w:rPr>
          <w:lang w:val="en-GB"/>
        </w:rPr>
        <w:t xml:space="preserve">The application must be made to KOKI in due time in accordance with the obligation to deliver. Any additional costs incurred by KOKI will be charged to the SUPPLIER and communicated to the Supplier in advance. </w:t>
      </w:r>
    </w:p>
    <w:p w14:paraId="16CED870" w14:textId="77777777" w:rsidR="00851AFD" w:rsidRPr="0082134F" w:rsidRDefault="00851AFD" w:rsidP="00AE0751">
      <w:pPr>
        <w:pStyle w:val="Standardeinzug"/>
        <w:spacing w:after="60"/>
        <w:ind w:left="0"/>
        <w:rPr>
          <w:lang w:val="en-GB"/>
        </w:rPr>
      </w:pPr>
    </w:p>
    <w:p w14:paraId="18520C4B"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8868206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EAE574A" w14:textId="77777777" w:rsidR="00851AFD" w:rsidRPr="0082134F" w:rsidRDefault="00851AFD" w:rsidP="00AE0751">
      <w:pPr>
        <w:pStyle w:val="Standardeinzug"/>
        <w:spacing w:after="60"/>
        <w:ind w:left="0"/>
        <w:rPr>
          <w:lang w:val="en-GB"/>
        </w:rPr>
      </w:pPr>
    </w:p>
    <w:p w14:paraId="215774A5" w14:textId="77777777" w:rsidR="00E91C44" w:rsidRPr="00FF2D50" w:rsidRDefault="00E91C44" w:rsidP="00647F95">
      <w:pPr>
        <w:pStyle w:val="berschrift2"/>
      </w:pPr>
      <w:bookmarkStart w:id="22" w:name="_Toc344692195"/>
      <w:bookmarkStart w:id="23" w:name="_Toc67383931"/>
      <w:r>
        <w:rPr>
          <w:bCs/>
          <w:lang w:val="en-GB"/>
        </w:rPr>
        <w:t>Complaints processing</w:t>
      </w:r>
      <w:bookmarkEnd w:id="22"/>
      <w:bookmarkEnd w:id="23"/>
    </w:p>
    <w:p w14:paraId="3322B1B6" w14:textId="77777777" w:rsidR="00E91C44" w:rsidRPr="0082134F" w:rsidRDefault="00E91C44" w:rsidP="00944541">
      <w:pPr>
        <w:pStyle w:val="Standardeinzug"/>
        <w:tabs>
          <w:tab w:val="left" w:pos="0"/>
        </w:tabs>
        <w:spacing w:after="60"/>
        <w:ind w:left="0"/>
        <w:rPr>
          <w:lang w:val="en-GB"/>
        </w:rPr>
      </w:pPr>
      <w:r>
        <w:rPr>
          <w:lang w:val="en-GB"/>
        </w:rPr>
        <w:t>After each complaint from KOKI, the SUPPLIER must immediately initiate and document corrective measures and process them in a structured form and in a timely manner in an 8D report. KOKI must be notified in writing of emergency measures at the latest within one working day, and the conclusion of the 8D process is expected after 10 (ten) days. KOKI is to be notified of the effectiveness of the corrective measures. If it should prove impossible to meet deadlines due to production conditions, KOKI is to be informed of this in good time and an alternative deadline agreed.</w:t>
      </w:r>
    </w:p>
    <w:p w14:paraId="55086FCD" w14:textId="77777777" w:rsidR="009150DA" w:rsidRPr="0082134F" w:rsidRDefault="009150DA" w:rsidP="00622990">
      <w:pPr>
        <w:pStyle w:val="Standardeinzug"/>
        <w:tabs>
          <w:tab w:val="left" w:pos="0"/>
        </w:tabs>
        <w:spacing w:before="120" w:after="60"/>
        <w:ind w:left="0"/>
        <w:rPr>
          <w:lang w:val="en-GB"/>
        </w:rPr>
      </w:pPr>
      <w:r>
        <w:rPr>
          <w:lang w:val="en-GB"/>
        </w:rPr>
        <w:t>At the request of KOKI, the SUPPLIER must apply a root cause analysis in line with the 5-why and Ishikawa method and carry out a process analysis or process audit.</w:t>
      </w:r>
    </w:p>
    <w:p w14:paraId="3FB5FFC3" w14:textId="77777777" w:rsidR="00944541" w:rsidRPr="0082134F" w:rsidRDefault="00F2045C" w:rsidP="00944541">
      <w:pPr>
        <w:autoSpaceDE w:val="0"/>
        <w:autoSpaceDN w:val="0"/>
        <w:adjustRightInd w:val="0"/>
        <w:spacing w:after="60"/>
        <w:rPr>
          <w:rFonts w:cs="Arial"/>
          <w:lang w:val="en-GB"/>
        </w:rPr>
      </w:pPr>
      <w:r>
        <w:rPr>
          <w:rFonts w:cs="Arial"/>
          <w:lang w:val="en-GB"/>
        </w:rPr>
        <w:t>KOKI will carry out sorting or reworking action itself or at the premises of the customer only in consultation with the SUPPLIER. This procedure is permissible without prior consultation in the following special situations:</w:t>
      </w:r>
    </w:p>
    <w:p w14:paraId="4421B215" w14:textId="77777777" w:rsidR="0051109B" w:rsidRPr="0082134F" w:rsidRDefault="0051109B" w:rsidP="0051109B">
      <w:pPr>
        <w:pStyle w:val="Listenabsatz"/>
        <w:numPr>
          <w:ilvl w:val="0"/>
          <w:numId w:val="23"/>
        </w:numPr>
        <w:autoSpaceDE w:val="0"/>
        <w:autoSpaceDN w:val="0"/>
        <w:adjustRightInd w:val="0"/>
        <w:spacing w:after="60"/>
        <w:rPr>
          <w:rFonts w:cs="Arial"/>
          <w:lang w:val="en-GB"/>
        </w:rPr>
      </w:pPr>
      <w:r>
        <w:rPr>
          <w:rFonts w:cs="Arial"/>
          <w:lang w:val="en-GB"/>
        </w:rPr>
        <w:t>The SUPPLIER fails within one business day to define any emergency measures to be initiated</w:t>
      </w:r>
    </w:p>
    <w:p w14:paraId="5BB9AC17" w14:textId="77777777" w:rsidR="00944541" w:rsidRPr="0082134F" w:rsidRDefault="00944541" w:rsidP="00944541">
      <w:pPr>
        <w:pStyle w:val="Listenabsatz"/>
        <w:numPr>
          <w:ilvl w:val="0"/>
          <w:numId w:val="23"/>
        </w:numPr>
        <w:autoSpaceDE w:val="0"/>
        <w:autoSpaceDN w:val="0"/>
        <w:adjustRightInd w:val="0"/>
        <w:spacing w:after="60"/>
        <w:rPr>
          <w:rFonts w:cs="Arial"/>
          <w:lang w:val="en-GB"/>
        </w:rPr>
      </w:pPr>
      <w:r>
        <w:rPr>
          <w:rFonts w:cs="Arial"/>
          <w:lang w:val="en-GB"/>
        </w:rPr>
        <w:t>The SUPPLIER does not comply with a reasonable deadline set for consultation in this regard</w:t>
      </w:r>
    </w:p>
    <w:p w14:paraId="7D0BCDBC" w14:textId="77777777" w:rsidR="00622990" w:rsidRPr="0082134F" w:rsidRDefault="00F2045C" w:rsidP="00944541">
      <w:pPr>
        <w:pStyle w:val="Listenabsatz"/>
        <w:numPr>
          <w:ilvl w:val="0"/>
          <w:numId w:val="23"/>
        </w:numPr>
        <w:autoSpaceDE w:val="0"/>
        <w:autoSpaceDN w:val="0"/>
        <w:adjustRightInd w:val="0"/>
        <w:spacing w:after="60"/>
        <w:rPr>
          <w:rFonts w:cs="Arial"/>
          <w:lang w:val="en-GB"/>
        </w:rPr>
      </w:pPr>
      <w:r>
        <w:rPr>
          <w:rFonts w:cs="Arial"/>
          <w:lang w:val="en-GB"/>
        </w:rPr>
        <w:t>KOKI would have to carry out immediate measures in the context of a customer complaint to avert greater damage</w:t>
      </w:r>
    </w:p>
    <w:p w14:paraId="48E0AE44" w14:textId="77777777" w:rsidR="00622990" w:rsidRPr="0082134F" w:rsidRDefault="00F2045C" w:rsidP="00944541">
      <w:pPr>
        <w:pStyle w:val="Listenabsatz"/>
        <w:numPr>
          <w:ilvl w:val="0"/>
          <w:numId w:val="23"/>
        </w:numPr>
        <w:autoSpaceDE w:val="0"/>
        <w:autoSpaceDN w:val="0"/>
        <w:adjustRightInd w:val="0"/>
        <w:spacing w:after="60"/>
        <w:rPr>
          <w:rFonts w:cs="Arial"/>
          <w:lang w:val="en-GB"/>
        </w:rPr>
      </w:pPr>
      <w:r>
        <w:rPr>
          <w:rFonts w:cs="Arial"/>
          <w:lang w:val="en-GB"/>
        </w:rPr>
        <w:t>KOKI identifies the SUPPLIER as the cause only at a later date</w:t>
      </w:r>
    </w:p>
    <w:p w14:paraId="6E8A420A" w14:textId="77777777" w:rsidR="00944541" w:rsidRPr="0082134F" w:rsidRDefault="00F2045C" w:rsidP="00622990">
      <w:pPr>
        <w:autoSpaceDE w:val="0"/>
        <w:autoSpaceDN w:val="0"/>
        <w:adjustRightInd w:val="0"/>
        <w:spacing w:after="60"/>
        <w:rPr>
          <w:rFonts w:cs="Arial"/>
          <w:lang w:val="en-GB"/>
        </w:rPr>
      </w:pPr>
      <w:r>
        <w:rPr>
          <w:rFonts w:cs="Arial"/>
          <w:lang w:val="en-GB"/>
        </w:rPr>
        <w:t>KOKI will provide the SUPPLIER with corresponding evidence (non-OK parts, image material) for fault analysis.</w:t>
      </w:r>
    </w:p>
    <w:p w14:paraId="49146395" w14:textId="77777777" w:rsidR="009150DA" w:rsidRPr="0082134F" w:rsidRDefault="00F2045C" w:rsidP="00944541">
      <w:pPr>
        <w:pStyle w:val="Standardeinzug"/>
        <w:tabs>
          <w:tab w:val="left" w:pos="0"/>
        </w:tabs>
        <w:spacing w:after="60"/>
        <w:ind w:left="0"/>
        <w:rPr>
          <w:lang w:val="en-GB"/>
        </w:rPr>
      </w:pPr>
      <w:r>
        <w:rPr>
          <w:lang w:val="en-GB"/>
        </w:rPr>
        <w:t>KOKI reserves the right to verify any corrective measures taken in the context of an audit at the premises of the SUPPLIER.</w:t>
      </w:r>
    </w:p>
    <w:p w14:paraId="2E3D1EFA" w14:textId="77777777" w:rsidR="00E91C44" w:rsidRPr="0082134F" w:rsidRDefault="00E91C44" w:rsidP="00944541">
      <w:pPr>
        <w:pStyle w:val="Standardeinzug"/>
        <w:tabs>
          <w:tab w:val="left" w:pos="0"/>
        </w:tabs>
        <w:spacing w:after="60"/>
        <w:ind w:left="0"/>
        <w:rPr>
          <w:lang w:val="en-GB"/>
        </w:rPr>
      </w:pPr>
      <w:r>
        <w:rPr>
          <w:lang w:val="en-GB"/>
        </w:rPr>
        <w:t>Following on from a previous complaint, the following labelling system applies: Subsequent deliveries from storage and stocks in circulation which were subjected to complete inspection on the grounds of a previous fault must, unless otherwise agreed, be separately labelled until such time as it can be demonstrated that the fault has been rectified (transport carriers and every individual means of transport). The type of labelling is to be coordinated in every individual case with the competent contact person at KOKI.</w:t>
      </w:r>
    </w:p>
    <w:p w14:paraId="79DA1A1C" w14:textId="77777777" w:rsidR="0051109B" w:rsidRPr="0082134F" w:rsidRDefault="0051109B" w:rsidP="00944541">
      <w:pPr>
        <w:pStyle w:val="Standardeinzug"/>
        <w:tabs>
          <w:tab w:val="left" w:pos="0"/>
        </w:tabs>
        <w:spacing w:after="60"/>
        <w:ind w:left="0"/>
        <w:rPr>
          <w:lang w:val="en-GB"/>
        </w:rPr>
      </w:pPr>
      <w:r>
        <w:rPr>
          <w:lang w:val="en-GB"/>
        </w:rPr>
        <w:t>All additional costs which may be incurred by KOKI in the event of a demonstrably defective delivery by the SUPPLIER will be charged to the SUPPLIER and the corresponding individual evidence provided (see point 2.11)</w:t>
      </w:r>
    </w:p>
    <w:p w14:paraId="3F289457" w14:textId="77777777" w:rsidR="00890668" w:rsidRPr="00890668" w:rsidRDefault="00EF741F" w:rsidP="00647F95">
      <w:pPr>
        <w:pStyle w:val="berschrift2"/>
      </w:pPr>
      <w:bookmarkStart w:id="24" w:name="_Toc67383932"/>
      <w:r>
        <w:rPr>
          <w:bCs/>
          <w:lang w:val="en-GB"/>
        </w:rPr>
        <w:t>Long-term Supplier declaration:</w:t>
      </w:r>
      <w:bookmarkEnd w:id="24"/>
      <w:r>
        <w:rPr>
          <w:bCs/>
          <w:lang w:val="en-GB"/>
        </w:rPr>
        <w:t xml:space="preserve"> </w:t>
      </w:r>
    </w:p>
    <w:p w14:paraId="12CFA44D" w14:textId="77777777" w:rsidR="00851AFD" w:rsidRPr="0082134F" w:rsidRDefault="00EF741F" w:rsidP="00944541">
      <w:pPr>
        <w:pStyle w:val="Standardeinzug"/>
        <w:tabs>
          <w:tab w:val="left" w:pos="0"/>
        </w:tabs>
        <w:spacing w:after="60"/>
        <w:ind w:left="0"/>
        <w:rPr>
          <w:lang w:val="en-GB"/>
        </w:rPr>
      </w:pPr>
      <w:r>
        <w:rPr>
          <w:lang w:val="en-GB"/>
        </w:rPr>
        <w:t>Suppliers must be able to provide the customer with a valid LLE at all times.</w:t>
      </w:r>
    </w:p>
    <w:p w14:paraId="42DED785" w14:textId="77777777" w:rsidR="001C0068" w:rsidRPr="0082134F" w:rsidRDefault="001C0068" w:rsidP="00944541">
      <w:pPr>
        <w:pStyle w:val="Standardeinzug"/>
        <w:tabs>
          <w:tab w:val="left" w:pos="0"/>
        </w:tabs>
        <w:spacing w:after="60"/>
        <w:ind w:left="0"/>
        <w:rPr>
          <w:lang w:val="en-GB"/>
        </w:rPr>
      </w:pPr>
    </w:p>
    <w:p w14:paraId="79FECFF8"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228720773"/>
          <w:showingPlcHdr/>
        </w:sdtPr>
        <w:sdtEndPr>
          <w:rPr>
            <w:rStyle w:val="Absatz-Standardschriftart"/>
            <w:i w:val="0"/>
            <w:color w:val="auto"/>
            <w:sz w:val="20"/>
          </w:rPr>
        </w:sdtEndPr>
        <w:sdtContent>
          <w:bookmarkStart w:id="25" w:name="_GoBack"/>
          <w:r>
            <w:rPr>
              <w:i/>
              <w:iCs/>
              <w:color w:val="7030A0"/>
              <w:sz w:val="16"/>
              <w:szCs w:val="16"/>
              <w:lang w:val="en-GB"/>
            </w:rPr>
            <w:t>Enter any comments on this section of the QAA here.</w:t>
          </w:r>
          <w:bookmarkEnd w:id="25"/>
        </w:sdtContent>
      </w:sdt>
    </w:p>
    <w:p w14:paraId="3F7D6850" w14:textId="77777777" w:rsidR="00914DFF" w:rsidRPr="0082134F" w:rsidRDefault="00914DFF">
      <w:pPr>
        <w:jc w:val="left"/>
        <w:rPr>
          <w:b/>
          <w:snapToGrid w:val="0"/>
          <w:color w:val="000000"/>
          <w:sz w:val="24"/>
          <w:lang w:val="en-GB"/>
        </w:rPr>
      </w:pPr>
    </w:p>
    <w:p w14:paraId="49178B6C" w14:textId="77777777" w:rsidR="00E91C44" w:rsidRDefault="00E91C44" w:rsidP="00C96090">
      <w:pPr>
        <w:pStyle w:val="berschrift1"/>
        <w:ind w:left="709" w:hanging="709"/>
      </w:pPr>
      <w:bookmarkStart w:id="26" w:name="_Toc67383933"/>
      <w:r>
        <w:rPr>
          <w:bCs/>
          <w:lang w:val="en-GB"/>
        </w:rPr>
        <w:t>Quality planning</w:t>
      </w:r>
      <w:bookmarkEnd w:id="26"/>
    </w:p>
    <w:p w14:paraId="274C7737" w14:textId="77777777" w:rsidR="00E91C44" w:rsidRPr="0082134F" w:rsidRDefault="00E91C44" w:rsidP="00E91C44">
      <w:pPr>
        <w:pStyle w:val="Standardeinzug"/>
        <w:spacing w:before="180" w:after="60"/>
        <w:ind w:left="0"/>
        <w:rPr>
          <w:lang w:val="en-GB"/>
        </w:rPr>
      </w:pPr>
      <w:r>
        <w:rPr>
          <w:lang w:val="en-GB"/>
        </w:rPr>
        <w:t>All SUPPLIERS should be included in the quality planning for a new project at the earliest possible stage. To this end, we expect from our suppliers suitable project management with systematic planning in accordance with the requirements according to VDA Volume 4 or AIAG / APQP.  This planning includes both the parts manufactured or to be processed by the SUPPLIER and any components purchased by it.</w:t>
      </w:r>
    </w:p>
    <w:p w14:paraId="3B864FAC" w14:textId="77777777" w:rsidR="00E91C44" w:rsidRPr="0082134F" w:rsidRDefault="00E91C44" w:rsidP="00E91C44">
      <w:pPr>
        <w:pStyle w:val="Standardeinzug"/>
        <w:spacing w:after="60"/>
        <w:ind w:left="0"/>
        <w:rPr>
          <w:lang w:val="en-GB"/>
        </w:rPr>
      </w:pPr>
      <w:r>
        <w:rPr>
          <w:lang w:val="en-GB"/>
        </w:rPr>
        <w:t>Any further demands that go beyond the content of the QAA will if necessary be agreed with regard to specific projects between KOKI, the mutual customers and the SUPPLIER.</w:t>
      </w:r>
    </w:p>
    <w:p w14:paraId="2AAB5965" w14:textId="77777777" w:rsidR="00E91C44" w:rsidRPr="0082134F" w:rsidRDefault="00F2045C" w:rsidP="00E91C44">
      <w:pPr>
        <w:pStyle w:val="Standardeinzug"/>
        <w:ind w:left="0"/>
        <w:rPr>
          <w:lang w:val="en-GB"/>
        </w:rPr>
      </w:pPr>
      <w:r>
        <w:rPr>
          <w:lang w:val="en-GB"/>
        </w:rPr>
        <w:t>KOKI requires the SUPPLIER to have the appropriate knowledge and experience in dealing with the relevant QM tools of the automotive industry (APQP, PPAP, FMEA, MSA and SPC).</w:t>
      </w:r>
    </w:p>
    <w:p w14:paraId="0A913E5A" w14:textId="77777777" w:rsidR="00851AFD" w:rsidRPr="0082134F" w:rsidRDefault="00851AFD" w:rsidP="00E91C44">
      <w:pPr>
        <w:pStyle w:val="Standardeinzug"/>
        <w:ind w:left="0"/>
        <w:rPr>
          <w:lang w:val="en-GB"/>
        </w:rPr>
      </w:pPr>
    </w:p>
    <w:p w14:paraId="0111C131"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8428260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12D14A6" w14:textId="77777777" w:rsidR="00851AFD" w:rsidRPr="0082134F" w:rsidRDefault="00851AFD" w:rsidP="00E91C44">
      <w:pPr>
        <w:pStyle w:val="Standardeinzug"/>
        <w:ind w:left="0"/>
        <w:rPr>
          <w:lang w:val="en-GB"/>
        </w:rPr>
      </w:pPr>
    </w:p>
    <w:p w14:paraId="597DDF59" w14:textId="77777777" w:rsidR="00E91C44" w:rsidRDefault="00E91C44" w:rsidP="00647F95">
      <w:pPr>
        <w:pStyle w:val="berschrift2"/>
      </w:pPr>
      <w:bookmarkStart w:id="27" w:name="_Toc344692197"/>
      <w:bookmarkStart w:id="28" w:name="_Toc67383934"/>
      <w:r>
        <w:rPr>
          <w:bCs/>
          <w:lang w:val="en-GB"/>
        </w:rPr>
        <w:t>Feasibility analysis</w:t>
      </w:r>
      <w:bookmarkEnd w:id="27"/>
      <w:bookmarkEnd w:id="28"/>
    </w:p>
    <w:p w14:paraId="4CEE43C4" w14:textId="77777777" w:rsidR="00E91C44" w:rsidRPr="0082134F" w:rsidRDefault="00DD2AD3" w:rsidP="004A5777">
      <w:pPr>
        <w:pStyle w:val="Standardeinzug"/>
        <w:spacing w:after="60"/>
        <w:ind w:left="0"/>
        <w:rPr>
          <w:lang w:val="en-GB"/>
        </w:rPr>
      </w:pPr>
      <w:r>
        <w:rPr>
          <w:lang w:val="en-GB"/>
        </w:rPr>
        <w:t>Submitted technical documents (e.g. drawings, specifications, environmental requirements, recycling regulations, specifications, applicable standards and others) must be analysed by the SUPPLIER within the framework of the contract review. The feasibility analysis includes an investigation of economic and process feasibility and is to be documented in writing and delivered within the framework of the initial sampling in accordance with the specified submission level.</w:t>
      </w:r>
    </w:p>
    <w:p w14:paraId="6BAAA40C" w14:textId="77777777" w:rsidR="004A5777" w:rsidRPr="0082134F" w:rsidRDefault="004A5777" w:rsidP="004A5777">
      <w:pPr>
        <w:autoSpaceDE w:val="0"/>
        <w:autoSpaceDN w:val="0"/>
        <w:adjustRightInd w:val="0"/>
        <w:spacing w:after="60"/>
        <w:rPr>
          <w:rFonts w:cs="Arial"/>
          <w:lang w:val="en-GB"/>
        </w:rPr>
      </w:pPr>
      <w:r>
        <w:rPr>
          <w:rFonts w:cs="Arial"/>
          <w:lang w:val="en-GB"/>
        </w:rPr>
        <w:t>The SUPPLIER is obliged to draw the attention of KOKI to all documents that seem to be unclear, incomplete or incorrect. If the SUPPLIER considers that the quality to be delivered has not been described with sufficient accuracy, it must initiate steps for clarification before accepting the order. The SUPPLIER must also draw on its manufacturing expertise to identify customer requirements that may be missing or incorrectly defined.</w:t>
      </w:r>
    </w:p>
    <w:p w14:paraId="0C644524" w14:textId="77777777" w:rsidR="00E91C44" w:rsidRDefault="00E91C44" w:rsidP="00647F95">
      <w:pPr>
        <w:pStyle w:val="berschrift2"/>
      </w:pPr>
      <w:bookmarkStart w:id="29" w:name="_Toc344692198"/>
      <w:bookmarkStart w:id="30" w:name="_Toc67383935"/>
      <w:r>
        <w:rPr>
          <w:bCs/>
          <w:lang w:val="en-GB"/>
        </w:rPr>
        <w:t>Content of plans</w:t>
      </w:r>
      <w:bookmarkEnd w:id="29"/>
      <w:bookmarkEnd w:id="30"/>
    </w:p>
    <w:p w14:paraId="7DBD3564" w14:textId="77777777" w:rsidR="00E91C44" w:rsidRPr="004A10CB" w:rsidRDefault="00E91C44" w:rsidP="008A3712">
      <w:pPr>
        <w:pStyle w:val="berschrift3"/>
      </w:pPr>
      <w:bookmarkStart w:id="31" w:name="_Toc344692199"/>
      <w:bookmarkStart w:id="32" w:name="_Toc67383936"/>
      <w:r>
        <w:rPr>
          <w:bCs/>
          <w:lang w:val="en-GB"/>
        </w:rPr>
        <w:t>Schedule</w:t>
      </w:r>
      <w:bookmarkEnd w:id="31"/>
      <w:bookmarkEnd w:id="32"/>
    </w:p>
    <w:p w14:paraId="5EB629D3" w14:textId="77777777" w:rsidR="00E91C44" w:rsidRPr="0082134F" w:rsidRDefault="00E91C44" w:rsidP="00E91C44">
      <w:pPr>
        <w:pStyle w:val="Standardeinzug"/>
        <w:spacing w:after="120"/>
        <w:ind w:left="0"/>
        <w:rPr>
          <w:lang w:val="en-GB"/>
        </w:rPr>
      </w:pPr>
      <w:r>
        <w:rPr>
          <w:lang w:val="en-GB"/>
        </w:rPr>
        <w:t>Based on the deadlines provided by KOKI, the SUPPLIER is to draft a project schedule and make this available to KOKI on request in a regularly updated form.</w:t>
      </w:r>
    </w:p>
    <w:p w14:paraId="0D6F5E18" w14:textId="77777777" w:rsidR="00851AFD" w:rsidRPr="0082134F" w:rsidRDefault="00851AFD" w:rsidP="00E91C44">
      <w:pPr>
        <w:pStyle w:val="Standardeinzug"/>
        <w:spacing w:after="120"/>
        <w:ind w:left="0"/>
        <w:rPr>
          <w:lang w:val="en-GB"/>
        </w:rPr>
      </w:pPr>
    </w:p>
    <w:p w14:paraId="04797B6A"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20455875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38049EE" w14:textId="77777777" w:rsidR="00851AFD" w:rsidRPr="0082134F" w:rsidRDefault="00851AFD" w:rsidP="00E91C44">
      <w:pPr>
        <w:pStyle w:val="Standardeinzug"/>
        <w:spacing w:after="120"/>
        <w:ind w:left="0"/>
        <w:rPr>
          <w:lang w:val="en-GB"/>
        </w:rPr>
      </w:pPr>
    </w:p>
    <w:p w14:paraId="2BA100AF" w14:textId="77777777" w:rsidR="00E91C44" w:rsidRPr="004A10CB" w:rsidRDefault="00E91C44" w:rsidP="008A3712">
      <w:pPr>
        <w:pStyle w:val="berschrift3"/>
      </w:pPr>
      <w:bookmarkStart w:id="33" w:name="_Toc344692200"/>
      <w:bookmarkStart w:id="34" w:name="_Toc67383937"/>
      <w:r>
        <w:rPr>
          <w:bCs/>
          <w:lang w:val="en-GB"/>
        </w:rPr>
        <w:t>Special characteristics</w:t>
      </w:r>
      <w:bookmarkEnd w:id="33"/>
      <w:bookmarkEnd w:id="34"/>
    </w:p>
    <w:p w14:paraId="5AA40F84" w14:textId="77777777" w:rsidR="00E91C44" w:rsidRPr="0082134F" w:rsidRDefault="00E91C44" w:rsidP="00E91C44">
      <w:pPr>
        <w:pStyle w:val="Standardeinzug"/>
        <w:spacing w:after="120"/>
        <w:ind w:left="0"/>
        <w:rPr>
          <w:lang w:val="en-GB"/>
        </w:rPr>
      </w:pPr>
      <w:r>
        <w:rPr>
          <w:lang w:val="en-GB"/>
        </w:rPr>
        <w:t>Special characteristics according to section 2.6 of this QAA are to be identified by the SUPPLIER and marked in all relevant product and process documents such as drawings, FMEA, risk analyses, work instructions and test and production control plans. These characteristics must be considered especially carefully in all relevant planning steps and must be monitored.</w:t>
      </w:r>
    </w:p>
    <w:p w14:paraId="62F421E7" w14:textId="77777777" w:rsidR="00851AFD" w:rsidRPr="0082134F" w:rsidRDefault="00851AFD" w:rsidP="00E91C44">
      <w:pPr>
        <w:pStyle w:val="Standardeinzug"/>
        <w:spacing w:after="120"/>
        <w:ind w:left="0"/>
        <w:rPr>
          <w:lang w:val="en-GB"/>
        </w:rPr>
      </w:pPr>
    </w:p>
    <w:p w14:paraId="4AC58AC9" w14:textId="77777777" w:rsidR="00E91C44" w:rsidRPr="004A10CB" w:rsidRDefault="00E91C44" w:rsidP="008A3712">
      <w:pPr>
        <w:pStyle w:val="berschrift3"/>
      </w:pPr>
      <w:bookmarkStart w:id="35" w:name="_Toc344692201"/>
      <w:bookmarkStart w:id="36" w:name="_Toc67383938"/>
      <w:r>
        <w:rPr>
          <w:bCs/>
          <w:lang w:val="en-GB"/>
        </w:rPr>
        <w:t>Process flow chart</w:t>
      </w:r>
      <w:bookmarkEnd w:id="35"/>
      <w:bookmarkEnd w:id="36"/>
    </w:p>
    <w:p w14:paraId="176A2221" w14:textId="77777777" w:rsidR="00E91C44" w:rsidRPr="0082134F" w:rsidRDefault="00E91C44" w:rsidP="00E91C44">
      <w:pPr>
        <w:pStyle w:val="Standardeinzug"/>
        <w:spacing w:after="120"/>
        <w:ind w:left="0"/>
        <w:rPr>
          <w:lang w:val="en-GB"/>
        </w:rPr>
      </w:pPr>
      <w:r>
        <w:rPr>
          <w:lang w:val="en-GB"/>
        </w:rPr>
        <w:t>The SUPPLIER is to create a process flow chart across the entire process chain, including processes for subcontractors. This process flow chart is, at the request of KOKI, to be presented before series delivery commences. The process flow chart must correspond with the process FMEA and the production control plan of the SUPPLIER.</w:t>
      </w:r>
    </w:p>
    <w:p w14:paraId="5DAC0F0C" w14:textId="77777777" w:rsidR="00851AFD" w:rsidRPr="0082134F" w:rsidRDefault="00851AFD" w:rsidP="00E91C44">
      <w:pPr>
        <w:pStyle w:val="Standardeinzug"/>
        <w:spacing w:after="120"/>
        <w:ind w:left="0"/>
        <w:rPr>
          <w:lang w:val="en-GB"/>
        </w:rPr>
      </w:pPr>
    </w:p>
    <w:p w14:paraId="2CCA2F01"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37A0590" w14:textId="77777777" w:rsidR="00851AFD" w:rsidRPr="0082134F" w:rsidRDefault="00851AFD" w:rsidP="00E91C44">
      <w:pPr>
        <w:pStyle w:val="Standardeinzug"/>
        <w:spacing w:after="120"/>
        <w:ind w:left="0"/>
        <w:rPr>
          <w:lang w:val="en-GB"/>
        </w:rPr>
      </w:pPr>
    </w:p>
    <w:p w14:paraId="5B345B19" w14:textId="77777777" w:rsidR="00E91C44" w:rsidRPr="004A10CB" w:rsidRDefault="00E91C44" w:rsidP="008A3712">
      <w:pPr>
        <w:pStyle w:val="berschrift3"/>
      </w:pPr>
      <w:bookmarkStart w:id="37" w:name="_Toc344692202"/>
      <w:bookmarkStart w:id="38" w:name="_Toc67383939"/>
      <w:r>
        <w:rPr>
          <w:bCs/>
          <w:lang w:val="en-GB"/>
        </w:rPr>
        <w:t>Work plans/instructions</w:t>
      </w:r>
      <w:bookmarkEnd w:id="37"/>
      <w:bookmarkEnd w:id="38"/>
    </w:p>
    <w:p w14:paraId="0297BC9B" w14:textId="77777777" w:rsidR="00E91C44" w:rsidRPr="0082134F" w:rsidRDefault="00E91C44" w:rsidP="00E91C44">
      <w:pPr>
        <w:pStyle w:val="Standardeinzug"/>
        <w:spacing w:after="120"/>
        <w:ind w:left="0"/>
        <w:rPr>
          <w:lang w:val="en-GB"/>
        </w:rPr>
      </w:pPr>
      <w:r>
        <w:rPr>
          <w:lang w:val="en-GB"/>
        </w:rPr>
        <w:t>Work plans/instructions are to be drafted for all products or services which contain all the necessary information concerning process steps, internal/external transport, means of transport and the machines and operating resources to be deployed. Any necessary drawings and process requirements are to be drafted in accordance with the requirements.</w:t>
      </w:r>
    </w:p>
    <w:p w14:paraId="122B36B7" w14:textId="77777777" w:rsidR="00851AFD" w:rsidRPr="0082134F" w:rsidRDefault="00851AFD" w:rsidP="00E91C44">
      <w:pPr>
        <w:pStyle w:val="Standardeinzug"/>
        <w:spacing w:after="120"/>
        <w:ind w:left="0"/>
        <w:rPr>
          <w:lang w:val="en-GB"/>
        </w:rPr>
      </w:pPr>
    </w:p>
    <w:p w14:paraId="1EDECB00"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41E722D" w14:textId="77777777" w:rsidR="00851AFD" w:rsidRPr="0082134F" w:rsidRDefault="00851AFD" w:rsidP="00E91C44">
      <w:pPr>
        <w:pStyle w:val="Standardeinzug"/>
        <w:spacing w:after="120"/>
        <w:ind w:left="0"/>
        <w:rPr>
          <w:lang w:val="en-GB"/>
        </w:rPr>
      </w:pPr>
    </w:p>
    <w:p w14:paraId="7F0F0482" w14:textId="77777777" w:rsidR="00E91C44" w:rsidRPr="004A10CB" w:rsidRDefault="00E91C44" w:rsidP="008A3712">
      <w:pPr>
        <w:pStyle w:val="berschrift3"/>
      </w:pPr>
      <w:bookmarkStart w:id="39" w:name="_Toc344692203"/>
      <w:bookmarkStart w:id="40" w:name="_Toc67383940"/>
      <w:r>
        <w:rPr>
          <w:bCs/>
          <w:lang w:val="en-GB"/>
        </w:rPr>
        <w:t>Product/process FMEA</w:t>
      </w:r>
      <w:bookmarkEnd w:id="39"/>
      <w:bookmarkEnd w:id="40"/>
    </w:p>
    <w:p w14:paraId="7E2CD919" w14:textId="77777777" w:rsidR="00E91C44" w:rsidRPr="0082134F" w:rsidRDefault="00E91C44" w:rsidP="004E736E">
      <w:pPr>
        <w:pStyle w:val="Standardeinzug"/>
        <w:spacing w:after="60"/>
        <w:ind w:left="0"/>
        <w:rPr>
          <w:lang w:val="en-GB"/>
        </w:rPr>
      </w:pPr>
      <w:r>
        <w:rPr>
          <w:lang w:val="en-GB"/>
        </w:rPr>
        <w:t>The failure mode and effects analysis (FMEA) is to be conducted to investigate possible risks and evaluate them in terms of importance, probability of occurrence and the possibility of discovery according to VDA Volume 4, Part 2 or QS9000. The risks identified thereby are to be minimised by introducing measures.</w:t>
      </w:r>
    </w:p>
    <w:p w14:paraId="19918740" w14:textId="77777777" w:rsidR="00E91C44" w:rsidRPr="0082134F" w:rsidRDefault="00433C07" w:rsidP="004E736E">
      <w:pPr>
        <w:pStyle w:val="Standardeinzug"/>
        <w:spacing w:after="60"/>
        <w:ind w:left="0"/>
        <w:rPr>
          <w:lang w:val="en-GB"/>
        </w:rPr>
      </w:pPr>
      <w:r>
        <w:rPr>
          <w:lang w:val="en-GB"/>
        </w:rPr>
        <w:t>The FMEA is to be drafted with regard to specific parts. An FMEA for families of parts can also be drafted on request. The FMEA is to be conducted in a timely manner to allow results and measures to be included in the planning. KOKI is to be informed of any necessary changes without undue delay to allow it in turn to inform the mutual customers directly.</w:t>
      </w:r>
    </w:p>
    <w:p w14:paraId="7EFE5CC4" w14:textId="77777777" w:rsidR="001F78B0" w:rsidRPr="0082134F" w:rsidRDefault="001F78B0" w:rsidP="004E736E">
      <w:pPr>
        <w:pStyle w:val="Standardeinzug"/>
        <w:spacing w:after="60"/>
        <w:ind w:left="0"/>
        <w:rPr>
          <w:lang w:val="en-GB"/>
        </w:rPr>
      </w:pPr>
      <w:r>
        <w:rPr>
          <w:lang w:val="en-GB"/>
        </w:rPr>
        <w:t>The FMEA can be inspected by KOKI at the premises of the SUPPLIER.</w:t>
      </w:r>
    </w:p>
    <w:p w14:paraId="7F39C615" w14:textId="77777777" w:rsidR="00851AFD" w:rsidRPr="0082134F" w:rsidRDefault="00851AFD" w:rsidP="004E736E">
      <w:pPr>
        <w:pStyle w:val="Standardeinzug"/>
        <w:spacing w:after="60"/>
        <w:ind w:left="0"/>
        <w:rPr>
          <w:lang w:val="en-GB"/>
        </w:rPr>
      </w:pPr>
    </w:p>
    <w:p w14:paraId="66710FA2" w14:textId="77777777" w:rsidR="00E91C44" w:rsidRPr="004A10CB" w:rsidRDefault="00E91C44" w:rsidP="008A3712">
      <w:pPr>
        <w:pStyle w:val="berschrift3"/>
      </w:pPr>
      <w:bookmarkStart w:id="41" w:name="_Toc344692204"/>
      <w:bookmarkStart w:id="42" w:name="_Toc67383941"/>
      <w:r>
        <w:rPr>
          <w:bCs/>
          <w:lang w:val="en-GB"/>
        </w:rPr>
        <w:t>Production control plan</w:t>
      </w:r>
      <w:bookmarkEnd w:id="41"/>
      <w:bookmarkEnd w:id="42"/>
    </w:p>
    <w:p w14:paraId="1A71AB5F" w14:textId="77777777" w:rsidR="00E91C44" w:rsidRPr="0082134F" w:rsidRDefault="00E91C44" w:rsidP="00E91C44">
      <w:pPr>
        <w:pStyle w:val="Standardeinzug"/>
        <w:spacing w:after="120"/>
        <w:ind w:left="0"/>
        <w:rPr>
          <w:lang w:val="en-GB"/>
        </w:rPr>
      </w:pPr>
      <w:r>
        <w:rPr>
          <w:lang w:val="en-GB"/>
        </w:rPr>
        <w:t>The production control plan for the serial phases of the product development process is to be drafted in accordance with the relevant methods pursuant to VDA / Volume 4 or AIAG / APQP; the drafting in the prototype or preliminary series phase is required only at the request of KOKI.</w:t>
      </w:r>
    </w:p>
    <w:p w14:paraId="15C8161C" w14:textId="77777777" w:rsidR="00851AFD" w:rsidRPr="0082134F" w:rsidRDefault="00851AFD" w:rsidP="00E91C44">
      <w:pPr>
        <w:pStyle w:val="Standardeinzug"/>
        <w:spacing w:after="120"/>
        <w:ind w:left="0"/>
        <w:rPr>
          <w:lang w:val="en-GB"/>
        </w:rPr>
      </w:pPr>
    </w:p>
    <w:p w14:paraId="3804E54C"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EDD6622" w14:textId="77777777" w:rsidR="00851AFD" w:rsidRPr="0082134F" w:rsidRDefault="00851AFD" w:rsidP="00E91C44">
      <w:pPr>
        <w:pStyle w:val="Standardeinzug"/>
        <w:spacing w:after="120"/>
        <w:ind w:left="0"/>
        <w:rPr>
          <w:lang w:val="en-GB"/>
        </w:rPr>
      </w:pPr>
    </w:p>
    <w:p w14:paraId="7EA3F1CD" w14:textId="77777777" w:rsidR="00E91C44" w:rsidRPr="004A10CB" w:rsidRDefault="00E91C44" w:rsidP="008A3712">
      <w:pPr>
        <w:pStyle w:val="berschrift3"/>
      </w:pPr>
      <w:bookmarkStart w:id="43" w:name="_Toc344692205"/>
      <w:bookmarkStart w:id="44" w:name="_Toc67383942"/>
      <w:r>
        <w:rPr>
          <w:bCs/>
          <w:lang w:val="en-GB"/>
        </w:rPr>
        <w:t>Series monitoring</w:t>
      </w:r>
      <w:bookmarkEnd w:id="43"/>
      <w:bookmarkEnd w:id="44"/>
    </w:p>
    <w:p w14:paraId="7280424D" w14:textId="77777777" w:rsidR="00E91C44" w:rsidRPr="0082134F" w:rsidRDefault="00E91C44" w:rsidP="006A4B9F">
      <w:pPr>
        <w:pStyle w:val="Standardeinzug"/>
        <w:spacing w:after="60"/>
        <w:ind w:left="0"/>
        <w:rPr>
          <w:lang w:val="en-GB"/>
        </w:rPr>
      </w:pPr>
      <w:r>
        <w:rPr>
          <w:lang w:val="en-GB"/>
        </w:rPr>
        <w:t>All product and process characteristics listed in customer specifications must be adhered to; special characteristics require proof of process capability. For this purpose, the SUPPLIER must monitor these characteristics using appropriate methods, such as quality control charts (SPC). If process capability cannot be demonstrated and processes have not been mastered, a 100% inspection must be carried out.</w:t>
      </w:r>
    </w:p>
    <w:p w14:paraId="3D7C757D" w14:textId="77777777" w:rsidR="00E91C44" w:rsidRPr="0082134F" w:rsidRDefault="00E91C44" w:rsidP="006A4B9F">
      <w:pPr>
        <w:pStyle w:val="Standardeinzug"/>
        <w:spacing w:after="60"/>
        <w:ind w:left="0"/>
        <w:rPr>
          <w:lang w:val="en-GB"/>
        </w:rPr>
      </w:pPr>
      <w:r>
        <w:rPr>
          <w:lang w:val="en-GB"/>
        </w:rPr>
        <w:t>The planned series monitoring of the special characteristics is to be coordinated with KOKI.</w:t>
      </w:r>
    </w:p>
    <w:p w14:paraId="6AB41D71" w14:textId="77777777" w:rsidR="00851AFD" w:rsidRPr="0082134F" w:rsidRDefault="00851AFD" w:rsidP="006A4B9F">
      <w:pPr>
        <w:pStyle w:val="Standardeinzug"/>
        <w:spacing w:after="60"/>
        <w:ind w:left="0"/>
        <w:rPr>
          <w:lang w:val="en-GB"/>
        </w:rPr>
      </w:pPr>
    </w:p>
    <w:p w14:paraId="1ADA5A82"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5CEFAA1" w14:textId="77777777" w:rsidR="00851AFD" w:rsidRPr="0082134F" w:rsidRDefault="00851AFD" w:rsidP="006A4B9F">
      <w:pPr>
        <w:pStyle w:val="Standardeinzug"/>
        <w:spacing w:after="60"/>
        <w:ind w:left="0"/>
        <w:rPr>
          <w:lang w:val="en-GB"/>
        </w:rPr>
      </w:pPr>
    </w:p>
    <w:p w14:paraId="3071BE51" w14:textId="77777777" w:rsidR="00E91C44" w:rsidRPr="004A10CB" w:rsidRDefault="00E91C44" w:rsidP="008A3712">
      <w:pPr>
        <w:pStyle w:val="berschrift3"/>
      </w:pPr>
      <w:bookmarkStart w:id="45" w:name="_Toc344692206"/>
      <w:bookmarkStart w:id="46" w:name="_Toc67383943"/>
      <w:r>
        <w:rPr>
          <w:bCs/>
          <w:lang w:val="en-GB"/>
        </w:rPr>
        <w:t>Equipment and resources</w:t>
      </w:r>
      <w:bookmarkEnd w:id="45"/>
      <w:bookmarkEnd w:id="46"/>
    </w:p>
    <w:p w14:paraId="169EFC60" w14:textId="77777777" w:rsidR="00E91C44" w:rsidRPr="0082134F" w:rsidRDefault="00E91C44" w:rsidP="00E91C44">
      <w:pPr>
        <w:pStyle w:val="Standardeinzug"/>
        <w:spacing w:after="120"/>
        <w:ind w:left="0"/>
        <w:rPr>
          <w:lang w:val="en-GB"/>
        </w:rPr>
      </w:pPr>
      <w:r>
        <w:rPr>
          <w:lang w:val="en-GB"/>
        </w:rPr>
        <w:t>Equipment, aids and resources for producing the component are to be planned and procured to be available in sufficient capacity at the latest in time for the manufacture of the parts for the initial sampling date. All equipment including internal and external means of transport are to be taken into account.</w:t>
      </w:r>
    </w:p>
    <w:p w14:paraId="6C44A545" w14:textId="77777777" w:rsidR="00851AFD" w:rsidRPr="0082134F" w:rsidRDefault="00851AFD" w:rsidP="00E91C44">
      <w:pPr>
        <w:pStyle w:val="Standardeinzug"/>
        <w:spacing w:after="120"/>
        <w:ind w:left="0"/>
        <w:rPr>
          <w:strike/>
          <w:lang w:val="en-GB"/>
        </w:rPr>
      </w:pPr>
    </w:p>
    <w:p w14:paraId="20854353" w14:textId="77777777" w:rsidR="00E91C44" w:rsidRPr="004A10CB" w:rsidRDefault="001F78B0" w:rsidP="008A3712">
      <w:pPr>
        <w:pStyle w:val="berschrift3"/>
      </w:pPr>
      <w:bookmarkStart w:id="47" w:name="_Toc67383944"/>
      <w:r>
        <w:rPr>
          <w:bCs/>
          <w:lang w:val="en-GB"/>
        </w:rPr>
        <w:t>Inspection planning</w:t>
      </w:r>
      <w:bookmarkEnd w:id="47"/>
    </w:p>
    <w:p w14:paraId="3374995A" w14:textId="77777777" w:rsidR="001F78B0" w:rsidRPr="0082134F" w:rsidRDefault="00E91C44" w:rsidP="00E91C44">
      <w:pPr>
        <w:pStyle w:val="Standardeinzug"/>
        <w:spacing w:after="120"/>
        <w:ind w:left="0"/>
        <w:rPr>
          <w:lang w:val="en-GB"/>
        </w:rPr>
      </w:pPr>
      <w:r>
        <w:rPr>
          <w:lang w:val="en-GB"/>
        </w:rPr>
        <w:t xml:space="preserve">Based on the production control plan, the SUPPLIER is to draft an inspection plan from which all the characteristics to be inspected along with the related testing equipment for each operation are to be derived. The characteristics are to be classified according to their respective importance. Test frequency, type of documentation of the test results and response plans are to be laid down in the inspection plan for the production control plan. Machine and process capability investigations are to be planned in at least for special characteristics. </w:t>
      </w:r>
    </w:p>
    <w:p w14:paraId="1B2BCF24" w14:textId="77777777" w:rsidR="00851AFD" w:rsidRPr="0082134F" w:rsidRDefault="00851AFD" w:rsidP="00E91C44">
      <w:pPr>
        <w:pStyle w:val="Standardeinzug"/>
        <w:spacing w:after="120"/>
        <w:ind w:left="0"/>
        <w:rPr>
          <w:lang w:val="en-GB"/>
        </w:rPr>
      </w:pPr>
    </w:p>
    <w:p w14:paraId="7AB64974" w14:textId="77777777" w:rsidR="00E91C44" w:rsidRPr="004A10CB" w:rsidRDefault="00E91C44" w:rsidP="008A3712">
      <w:pPr>
        <w:pStyle w:val="berschrift3"/>
      </w:pPr>
      <w:bookmarkStart w:id="48" w:name="_Toc344692208"/>
      <w:bookmarkStart w:id="49" w:name="_Toc67383945"/>
      <w:r>
        <w:rPr>
          <w:bCs/>
          <w:lang w:val="en-GB"/>
        </w:rPr>
        <w:t>Test equipment</w:t>
      </w:r>
      <w:bookmarkEnd w:id="48"/>
      <w:bookmarkEnd w:id="49"/>
    </w:p>
    <w:p w14:paraId="3E2CDBE1" w14:textId="77777777" w:rsidR="00E91C44" w:rsidRPr="0082134F" w:rsidRDefault="00E91C44" w:rsidP="00E91C44">
      <w:pPr>
        <w:pStyle w:val="Standardeinzug"/>
        <w:spacing w:after="120"/>
        <w:ind w:left="0"/>
        <w:rPr>
          <w:lang w:val="en-GB"/>
        </w:rPr>
      </w:pPr>
      <w:r>
        <w:rPr>
          <w:lang w:val="en-GB"/>
        </w:rPr>
        <w:t>The SUPPLIER is to define the test methodology with the appropriate test equipment for all characteristics. The necessary test equipment must be available at the time of series production launch and the suitability of the test process must be demonstrated. Test equipment capability studies are to be performed pursuant to VDA Volume 5 or AIAG / MSA.</w:t>
      </w:r>
    </w:p>
    <w:p w14:paraId="59FC2093" w14:textId="77777777" w:rsidR="00851AFD" w:rsidRPr="0082134F" w:rsidRDefault="00851AFD" w:rsidP="00AD57B0">
      <w:pPr>
        <w:autoSpaceDE w:val="0"/>
        <w:autoSpaceDN w:val="0"/>
        <w:adjustRightInd w:val="0"/>
        <w:spacing w:after="60"/>
        <w:rPr>
          <w:rFonts w:cs="Arial"/>
          <w:lang w:val="en-GB"/>
        </w:rPr>
      </w:pPr>
    </w:p>
    <w:p w14:paraId="387A9F70" w14:textId="77777777" w:rsidR="00E91C44" w:rsidRPr="004A10CB" w:rsidRDefault="00E91C44" w:rsidP="008A3712">
      <w:pPr>
        <w:pStyle w:val="berschrift3"/>
      </w:pPr>
      <w:bookmarkStart w:id="50" w:name="_Toc344692209"/>
      <w:bookmarkStart w:id="51" w:name="_Toc67383946"/>
      <w:r>
        <w:rPr>
          <w:bCs/>
          <w:lang w:val="en-GB"/>
        </w:rPr>
        <w:t>Evidence of capability</w:t>
      </w:r>
      <w:bookmarkEnd w:id="50"/>
      <w:bookmarkEnd w:id="51"/>
    </w:p>
    <w:p w14:paraId="53436513" w14:textId="77777777" w:rsidR="00E91C44" w:rsidRPr="0082134F" w:rsidRDefault="00E91C44" w:rsidP="00E91C44">
      <w:pPr>
        <w:pStyle w:val="Standardeinzug"/>
        <w:spacing w:after="60"/>
        <w:ind w:left="0"/>
        <w:rPr>
          <w:lang w:val="en-GB"/>
        </w:rPr>
      </w:pPr>
      <w:r>
        <w:rPr>
          <w:lang w:val="en-GB"/>
        </w:rPr>
        <w:t>Machine and process capability tests must be carried out in accordance with VDA Volume 2, VDA Volume 4 or AIAG / SPC. Unless otherwise regulated, minimum requirements apply for capability values of Cm / Cmk 1.67 for machine capability / short-time process capability, Pp / Ppk 1.67 for preliminary process capability and Cp / Cpk of 1.33 for process capability / long-term process capability.</w:t>
      </w:r>
    </w:p>
    <w:p w14:paraId="5B897E7D" w14:textId="77777777" w:rsidR="00851AFD" w:rsidRPr="0082134F" w:rsidRDefault="00851AFD" w:rsidP="00E91C44">
      <w:pPr>
        <w:pStyle w:val="Standardeinzug"/>
        <w:spacing w:after="120"/>
        <w:ind w:left="0"/>
        <w:rPr>
          <w:lang w:val="en-GB"/>
        </w:rPr>
      </w:pPr>
    </w:p>
    <w:p w14:paraId="44C67387"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0C4ACE06" w14:textId="77777777" w:rsidR="00851AFD" w:rsidRPr="0082134F" w:rsidRDefault="00851AFD" w:rsidP="00E91C44">
      <w:pPr>
        <w:pStyle w:val="Standardeinzug"/>
        <w:spacing w:after="120"/>
        <w:ind w:left="0"/>
        <w:rPr>
          <w:lang w:val="en-GB"/>
        </w:rPr>
      </w:pPr>
    </w:p>
    <w:p w14:paraId="2CCE76B3" w14:textId="77777777" w:rsidR="00E91C44" w:rsidRPr="004A10CB" w:rsidRDefault="00E91C44" w:rsidP="008A3712">
      <w:pPr>
        <w:pStyle w:val="berschrift3"/>
      </w:pPr>
      <w:bookmarkStart w:id="52" w:name="_Toc344692210"/>
      <w:bookmarkStart w:id="53" w:name="_Toc67383947"/>
      <w:r>
        <w:rPr>
          <w:bCs/>
          <w:lang w:val="en-GB"/>
        </w:rPr>
        <w:t>Emergency strategy</w:t>
      </w:r>
      <w:bookmarkEnd w:id="52"/>
      <w:r>
        <w:rPr>
          <w:bCs/>
          <w:lang w:val="en-GB"/>
        </w:rPr>
        <w:t xml:space="preserve"> and maintenance</w:t>
      </w:r>
      <w:bookmarkEnd w:id="53"/>
    </w:p>
    <w:p w14:paraId="07AC858D" w14:textId="77777777" w:rsidR="001E0859" w:rsidRPr="0082134F" w:rsidRDefault="00E91C44" w:rsidP="001E0859">
      <w:pPr>
        <w:pStyle w:val="Standardeinzug"/>
        <w:spacing w:after="60"/>
        <w:ind w:left="0"/>
        <w:rPr>
          <w:lang w:val="en-GB"/>
        </w:rPr>
      </w:pPr>
      <w:r>
        <w:rPr>
          <w:lang w:val="en-GB"/>
        </w:rPr>
        <w:t>In addition to the definition of preventive maintenance, an emergency strategy is to be drafted for those processes which can affect the SUPPLIER’S capability to deliver. This applies, for example, to bottleneck machines and special tools, the interruption of energy supplies, labour shortages or customer complaints.</w:t>
      </w:r>
    </w:p>
    <w:p w14:paraId="008C2182" w14:textId="77777777" w:rsidR="00E91C44" w:rsidRPr="0082134F" w:rsidRDefault="001E0859" w:rsidP="001E0859">
      <w:pPr>
        <w:pStyle w:val="Standardeinzug"/>
        <w:spacing w:after="60"/>
        <w:ind w:left="0"/>
        <w:rPr>
          <w:lang w:val="en-GB"/>
        </w:rPr>
      </w:pPr>
      <w:r>
        <w:rPr>
          <w:lang w:val="en-GB"/>
        </w:rPr>
        <w:t>The aim of the emergency strategy must in all cases be to ensure the capability of the SUPPLIER to deliver to KOKI. For particularly critical situations, an emergency telephone number of the SUPPLIER must be known and available to KOKI.</w:t>
      </w:r>
    </w:p>
    <w:p w14:paraId="1AEE1CF2" w14:textId="77777777" w:rsidR="00851AFD" w:rsidRPr="0082134F" w:rsidRDefault="00851AFD" w:rsidP="001E0859">
      <w:pPr>
        <w:pStyle w:val="Standardeinzug"/>
        <w:spacing w:after="60"/>
        <w:ind w:left="0"/>
        <w:rPr>
          <w:lang w:val="en-GB"/>
        </w:rPr>
      </w:pPr>
    </w:p>
    <w:p w14:paraId="3BD9238B"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435503F" w14:textId="77777777" w:rsidR="00851AFD" w:rsidRPr="0082134F" w:rsidRDefault="00851AFD" w:rsidP="001E0859">
      <w:pPr>
        <w:pStyle w:val="Standardeinzug"/>
        <w:spacing w:after="60"/>
        <w:ind w:left="0"/>
        <w:rPr>
          <w:lang w:val="en-GB"/>
        </w:rPr>
      </w:pPr>
    </w:p>
    <w:p w14:paraId="5C543A48" w14:textId="77777777" w:rsidR="00E91C44" w:rsidRDefault="00E91C44" w:rsidP="008A3712">
      <w:pPr>
        <w:pStyle w:val="berschrift3"/>
      </w:pPr>
      <w:bookmarkStart w:id="54" w:name="_Toc344692212"/>
      <w:bookmarkStart w:id="55" w:name="_Toc67383948"/>
      <w:r>
        <w:rPr>
          <w:bCs/>
          <w:lang w:val="en-GB"/>
        </w:rPr>
        <w:t>Personnel</w:t>
      </w:r>
      <w:bookmarkEnd w:id="54"/>
      <w:bookmarkEnd w:id="55"/>
    </w:p>
    <w:p w14:paraId="264CBB3E" w14:textId="77777777" w:rsidR="00E91C44" w:rsidRPr="0082134F" w:rsidRDefault="00E91C44" w:rsidP="00E91C44">
      <w:pPr>
        <w:pStyle w:val="Standardeinzug"/>
        <w:spacing w:after="120"/>
        <w:ind w:left="0"/>
        <w:rPr>
          <w:lang w:val="en-GB"/>
        </w:rPr>
      </w:pPr>
      <w:r>
        <w:rPr>
          <w:lang w:val="en-GB"/>
        </w:rPr>
        <w:t>Staffing levels consistent with the scope of production are to be planned in a timely manner to allow sufficient capacities to be available at the latest by the start of production. Whenever a new job is created or a change of workplace takes place, every employee is to be trained in accordance with the new circumstances; supporting documents are to be maintained.</w:t>
      </w:r>
    </w:p>
    <w:p w14:paraId="68B80041" w14:textId="77777777" w:rsidR="00851AFD" w:rsidRPr="0082134F" w:rsidRDefault="00851AFD" w:rsidP="00E91C44">
      <w:pPr>
        <w:pStyle w:val="Standardeinzug"/>
        <w:spacing w:after="120"/>
        <w:ind w:left="0"/>
        <w:rPr>
          <w:lang w:val="en-GB"/>
        </w:rPr>
      </w:pPr>
    </w:p>
    <w:p w14:paraId="75EEA96F"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E6EFC6" w14:textId="77777777" w:rsidR="00851AFD" w:rsidRPr="0082134F" w:rsidRDefault="00851AFD" w:rsidP="00E91C44">
      <w:pPr>
        <w:pStyle w:val="Standardeinzug"/>
        <w:spacing w:after="120"/>
        <w:ind w:left="0"/>
        <w:rPr>
          <w:lang w:val="en-GB"/>
        </w:rPr>
      </w:pPr>
    </w:p>
    <w:p w14:paraId="398960DD" w14:textId="77777777" w:rsidR="00E91C44" w:rsidRDefault="00E91C44" w:rsidP="008A3712">
      <w:pPr>
        <w:pStyle w:val="berschrift3"/>
      </w:pPr>
      <w:bookmarkStart w:id="56" w:name="_Toc344692213"/>
      <w:bookmarkStart w:id="57" w:name="_Toc67383949"/>
      <w:r>
        <w:rPr>
          <w:bCs/>
          <w:lang w:val="en-GB"/>
        </w:rPr>
        <w:lastRenderedPageBreak/>
        <w:t>Audit planning</w:t>
      </w:r>
      <w:bookmarkEnd w:id="56"/>
      <w:bookmarkEnd w:id="57"/>
    </w:p>
    <w:p w14:paraId="6655C145" w14:textId="77777777" w:rsidR="00E91C44" w:rsidRPr="0082134F" w:rsidRDefault="00E91C44" w:rsidP="00E91C44">
      <w:pPr>
        <w:pStyle w:val="Standardeinzug"/>
        <w:spacing w:after="120"/>
        <w:ind w:left="0"/>
        <w:rPr>
          <w:lang w:val="en-GB"/>
        </w:rPr>
      </w:pPr>
      <w:r>
        <w:rPr>
          <w:lang w:val="en-GB"/>
        </w:rPr>
        <w:t>The SUPPLIER is to draft an audit plan which stipulates the regular performance of internal product and process audits. For this purpose, VDA / Volume 6, Part 5 or VDA / Volume 6, Part 3 or equivalent procedures are to be applied. Audits at the premises of subcontractors are to be taken into account.</w:t>
      </w:r>
    </w:p>
    <w:p w14:paraId="02E45CBF" w14:textId="77777777" w:rsidR="00851AFD" w:rsidRPr="0082134F" w:rsidRDefault="00851AFD" w:rsidP="00E91C44">
      <w:pPr>
        <w:pStyle w:val="Standardeinzug"/>
        <w:spacing w:after="120"/>
        <w:ind w:left="0"/>
        <w:rPr>
          <w:lang w:val="en-GB"/>
        </w:rPr>
      </w:pPr>
    </w:p>
    <w:p w14:paraId="0DC6B55A" w14:textId="77777777" w:rsidR="00E91C44" w:rsidRDefault="00E91C44" w:rsidP="008A3712">
      <w:pPr>
        <w:pStyle w:val="berschrift3"/>
      </w:pPr>
      <w:bookmarkStart w:id="58" w:name="_Toc344692214"/>
      <w:bookmarkStart w:id="59" w:name="_Toc67383950"/>
      <w:r>
        <w:rPr>
          <w:bCs/>
          <w:lang w:val="en-GB"/>
        </w:rPr>
        <w:t>Production capacities and output</w:t>
      </w:r>
      <w:bookmarkEnd w:id="58"/>
      <w:bookmarkEnd w:id="59"/>
    </w:p>
    <w:p w14:paraId="1B27E663" w14:textId="77777777" w:rsidR="00E91C44" w:rsidRPr="0082134F" w:rsidRDefault="00E91C44" w:rsidP="00E91C44">
      <w:pPr>
        <w:pStyle w:val="Standardeinzug"/>
        <w:spacing w:after="120"/>
        <w:ind w:left="0"/>
        <w:rPr>
          <w:lang w:val="en-GB"/>
        </w:rPr>
      </w:pPr>
      <w:r>
        <w:rPr>
          <w:lang w:val="en-GB"/>
        </w:rPr>
        <w:t>At the request of KOKI, the SUPPLIER must demonstrate by means of a production test run that the required output can be realised to ensure that the specified production capacity is guaranteed (e.g. run@rate).</w:t>
      </w:r>
    </w:p>
    <w:p w14:paraId="64BE2048" w14:textId="77777777" w:rsidR="00851AFD" w:rsidRPr="0082134F" w:rsidRDefault="00851AFD" w:rsidP="00E91C44">
      <w:pPr>
        <w:pStyle w:val="Standardeinzug"/>
        <w:spacing w:after="120"/>
        <w:ind w:left="0"/>
        <w:rPr>
          <w:lang w:val="en-GB"/>
        </w:rPr>
      </w:pPr>
    </w:p>
    <w:p w14:paraId="6CE94C76"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4D2730B2" w14:textId="77777777" w:rsidR="00851AFD" w:rsidRPr="0082134F" w:rsidRDefault="00851AFD" w:rsidP="00E91C44">
      <w:pPr>
        <w:pStyle w:val="Standardeinzug"/>
        <w:spacing w:after="120"/>
        <w:ind w:left="0"/>
        <w:rPr>
          <w:lang w:val="en-GB"/>
        </w:rPr>
      </w:pPr>
    </w:p>
    <w:p w14:paraId="7383F0CE" w14:textId="77777777" w:rsidR="00E91C44" w:rsidRDefault="00E91C44" w:rsidP="008A3712">
      <w:pPr>
        <w:pStyle w:val="berschrift3"/>
      </w:pPr>
      <w:bookmarkStart w:id="60" w:name="_Toc344692215"/>
      <w:bookmarkStart w:id="61" w:name="_Toc67383951"/>
      <w:r>
        <w:rPr>
          <w:bCs/>
          <w:lang w:val="en-GB"/>
        </w:rPr>
        <w:t>Production process and product approval</w:t>
      </w:r>
      <w:bookmarkEnd w:id="60"/>
      <w:bookmarkEnd w:id="61"/>
    </w:p>
    <w:p w14:paraId="27BA0E5E" w14:textId="77777777" w:rsidR="00E91C44" w:rsidRPr="0082134F" w:rsidRDefault="0076764E" w:rsidP="00E91C44">
      <w:pPr>
        <w:pStyle w:val="Standardeinzug"/>
        <w:spacing w:after="120"/>
        <w:ind w:left="0"/>
        <w:rPr>
          <w:lang w:val="en-GB"/>
        </w:rPr>
      </w:pPr>
      <w:r>
        <w:rPr>
          <w:lang w:val="en-GB"/>
        </w:rPr>
        <w:t>Production process and product approval in accordance with VDA Volume 2 and AIAG / PPAP is to be integrated as an integral part of the planning. Before the start of the production process and product approval (PPF / PPAP) procedure, the SUPPLIER must ensure that all process and quality planning activities are complete. In exceptional cases, it may be necessary for KOKI, if necessary in conjunction with the mutual customer and with prior notice, to carry out process inspections at the premises of the SUPPLIER.</w:t>
      </w:r>
    </w:p>
    <w:p w14:paraId="27C5E59F" w14:textId="77777777" w:rsidR="00851AFD" w:rsidRPr="0082134F" w:rsidRDefault="00851AFD" w:rsidP="00E91C44">
      <w:pPr>
        <w:pStyle w:val="Standardeinzug"/>
        <w:spacing w:after="120"/>
        <w:ind w:left="0"/>
        <w:rPr>
          <w:lang w:val="en-GB"/>
        </w:rPr>
      </w:pPr>
    </w:p>
    <w:p w14:paraId="6E06C473" w14:textId="77777777" w:rsidR="00E91C44" w:rsidRDefault="00E91C44" w:rsidP="008A3712">
      <w:pPr>
        <w:pStyle w:val="berschrift3"/>
      </w:pPr>
      <w:bookmarkStart w:id="62" w:name="_Toc344692216"/>
      <w:bookmarkStart w:id="63" w:name="_Toc67383952"/>
      <w:r>
        <w:rPr>
          <w:bCs/>
          <w:lang w:val="en-GB"/>
        </w:rPr>
        <w:t>Continuous improvement process</w:t>
      </w:r>
      <w:bookmarkEnd w:id="62"/>
      <w:bookmarkEnd w:id="63"/>
    </w:p>
    <w:p w14:paraId="14AB58C1" w14:textId="77777777" w:rsidR="00E91C44" w:rsidRPr="0082134F" w:rsidRDefault="00E91C44" w:rsidP="004A5777">
      <w:pPr>
        <w:pStyle w:val="Standardeinzug"/>
        <w:spacing w:after="60"/>
        <w:ind w:left="0"/>
        <w:rPr>
          <w:lang w:val="en-GB"/>
        </w:rPr>
      </w:pPr>
      <w:r>
        <w:rPr>
          <w:lang w:val="en-GB"/>
        </w:rPr>
        <w:t>The following points, for example, are to be taken into consideration: Improvements in process capability by reducing variance, increasing productivity, aligning processes, reducing inspection frequency, avoiding reworking and scrap, and analysing complaints.</w:t>
      </w:r>
    </w:p>
    <w:p w14:paraId="0C78AA06" w14:textId="77777777" w:rsidR="00851AFD" w:rsidRPr="0082134F" w:rsidRDefault="00851AFD" w:rsidP="004A5777">
      <w:pPr>
        <w:pStyle w:val="Standardeinzug"/>
        <w:spacing w:after="60"/>
        <w:ind w:left="0"/>
        <w:rPr>
          <w:lang w:val="en-GB"/>
        </w:rPr>
      </w:pPr>
    </w:p>
    <w:p w14:paraId="0C1F6DB7" w14:textId="77777777" w:rsidR="00E91C44" w:rsidRPr="00647F95" w:rsidRDefault="00E91C44" w:rsidP="00647F95">
      <w:pPr>
        <w:pStyle w:val="berschrift2"/>
      </w:pPr>
      <w:bookmarkStart w:id="64" w:name="_Toc344692217"/>
      <w:bookmarkStart w:id="65" w:name="_Toc67383953"/>
      <w:r>
        <w:rPr>
          <w:bCs/>
          <w:lang w:val="en-GB"/>
        </w:rPr>
        <w:t>Internal approval of series production</w:t>
      </w:r>
      <w:bookmarkEnd w:id="64"/>
      <w:bookmarkEnd w:id="65"/>
    </w:p>
    <w:p w14:paraId="2CC0CE89" w14:textId="77777777" w:rsidR="00E91C44" w:rsidRPr="0082134F" w:rsidRDefault="00E91C44" w:rsidP="006A4B9F">
      <w:pPr>
        <w:pStyle w:val="Standardeinzug"/>
        <w:spacing w:after="60"/>
        <w:ind w:left="0"/>
        <w:rPr>
          <w:lang w:val="en-GB"/>
        </w:rPr>
      </w:pPr>
      <w:r>
        <w:rPr>
          <w:lang w:val="en-GB"/>
        </w:rPr>
        <w:t>Approval for the start of series production is permitted only upon the successful completion of all activities planned in the project. This approval must be documented by the SUPPLIER with date and signature.</w:t>
      </w:r>
    </w:p>
    <w:p w14:paraId="7BC03B6D" w14:textId="77777777" w:rsidR="00851AFD" w:rsidRPr="0082134F" w:rsidRDefault="00851AFD" w:rsidP="006A4B9F">
      <w:pPr>
        <w:pStyle w:val="Standardeinzug"/>
        <w:spacing w:after="60"/>
        <w:ind w:left="0"/>
        <w:rPr>
          <w:lang w:val="en-GB"/>
        </w:rPr>
      </w:pPr>
    </w:p>
    <w:p w14:paraId="18B4C6C0"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6A397ADB" w14:textId="77777777" w:rsidR="00851AFD" w:rsidRPr="0082134F" w:rsidRDefault="00851AFD" w:rsidP="006A4B9F">
      <w:pPr>
        <w:pStyle w:val="Standardeinzug"/>
        <w:spacing w:after="60"/>
        <w:ind w:left="0"/>
        <w:rPr>
          <w:lang w:val="en-GB"/>
        </w:rPr>
      </w:pPr>
    </w:p>
    <w:p w14:paraId="3A2B0BDC" w14:textId="77777777" w:rsidR="001C6746" w:rsidRPr="0082134F" w:rsidRDefault="001C6746">
      <w:pPr>
        <w:jc w:val="left"/>
        <w:rPr>
          <w:b/>
          <w:snapToGrid w:val="0"/>
          <w:color w:val="000000"/>
          <w:sz w:val="24"/>
          <w:lang w:val="en-GB"/>
        </w:rPr>
      </w:pPr>
      <w:r>
        <w:rPr>
          <w:lang w:val="en-GB"/>
        </w:rPr>
        <w:br w:type="page"/>
      </w:r>
    </w:p>
    <w:p w14:paraId="2072CAC5" w14:textId="77777777" w:rsidR="00E91C44" w:rsidRDefault="009B1D6F" w:rsidP="00C96090">
      <w:pPr>
        <w:pStyle w:val="berschrift1"/>
        <w:ind w:left="709" w:hanging="709"/>
      </w:pPr>
      <w:bookmarkStart w:id="66" w:name="_Toc67383954"/>
      <w:r>
        <w:rPr>
          <w:bCs/>
          <w:lang w:val="en-GB"/>
        </w:rPr>
        <w:lastRenderedPageBreak/>
        <w:t>Production process and product approval</w:t>
      </w:r>
      <w:bookmarkEnd w:id="66"/>
    </w:p>
    <w:p w14:paraId="6ED9A4DB" w14:textId="77777777" w:rsidR="009B1D6F" w:rsidRDefault="009B1D6F" w:rsidP="00647F95">
      <w:pPr>
        <w:pStyle w:val="berschrift2"/>
      </w:pPr>
      <w:bookmarkStart w:id="67" w:name="_Toc344692219"/>
      <w:bookmarkStart w:id="68" w:name="_Toc67383955"/>
      <w:r>
        <w:rPr>
          <w:bCs/>
          <w:lang w:val="en-GB"/>
        </w:rPr>
        <w:t>Initial samples</w:t>
      </w:r>
      <w:bookmarkEnd w:id="67"/>
      <w:bookmarkEnd w:id="68"/>
    </w:p>
    <w:p w14:paraId="2E9655BA" w14:textId="77777777" w:rsidR="009B1D6F" w:rsidRPr="0082134F" w:rsidRDefault="009B1D6F" w:rsidP="006A4B9F">
      <w:pPr>
        <w:pStyle w:val="Standardeinzug"/>
        <w:tabs>
          <w:tab w:val="left" w:pos="0"/>
        </w:tabs>
        <w:spacing w:after="60"/>
        <w:ind w:left="0"/>
        <w:rPr>
          <w:lang w:val="en-GB"/>
        </w:rPr>
      </w:pPr>
      <w:r>
        <w:rPr>
          <w:lang w:val="en-GB"/>
        </w:rPr>
        <w:t>Initial samples are products manufactured and tested under series production conditions (machines, equipment, operation and test equipment, processing conditions). The test results of all characteristics must be documented in an initial sample test report. At least 5 (five) individual products are to be tested and the results documented as individual values. The number of parts to be documented can if necessary be coordinated with the KOKI quality department.</w:t>
      </w:r>
    </w:p>
    <w:p w14:paraId="58639743" w14:textId="77777777" w:rsidR="00AC657A" w:rsidRPr="0082134F" w:rsidRDefault="00AC657A" w:rsidP="006A4B9F">
      <w:pPr>
        <w:pStyle w:val="Standardeinzug"/>
        <w:tabs>
          <w:tab w:val="left" w:pos="0"/>
        </w:tabs>
        <w:spacing w:after="60"/>
        <w:ind w:left="0"/>
        <w:rPr>
          <w:lang w:val="en-GB"/>
        </w:rPr>
      </w:pPr>
      <w:r>
        <w:rPr>
          <w:lang w:val="en-GB"/>
        </w:rPr>
        <w:t>In the case of multiple shapes, dies or tools, the products from each position (nest) must be tested and marked accordingly.</w:t>
      </w:r>
    </w:p>
    <w:p w14:paraId="7FAEC53F" w14:textId="77777777" w:rsidR="009B1D6F" w:rsidRPr="0082134F" w:rsidRDefault="009B1D6F" w:rsidP="006A4B9F">
      <w:pPr>
        <w:pStyle w:val="Standardeinzug"/>
        <w:tabs>
          <w:tab w:val="left" w:pos="0"/>
        </w:tabs>
        <w:spacing w:after="60"/>
        <w:ind w:left="0"/>
        <w:rPr>
          <w:lang w:val="en-GB"/>
        </w:rPr>
      </w:pPr>
      <w:r>
        <w:rPr>
          <w:lang w:val="en-GB"/>
        </w:rPr>
        <w:t>The initial samples are to be provided together with the initial sample inspection report and the related documents delivered free of charge to KOKI on the agreed date in accordance with the specified submission level. Initial samples are to be clearly marked as such.</w:t>
      </w:r>
    </w:p>
    <w:p w14:paraId="6ED1EEE8" w14:textId="77777777" w:rsidR="009B1D6F" w:rsidRPr="0082134F" w:rsidRDefault="009B1D6F" w:rsidP="006A4B9F">
      <w:pPr>
        <w:pStyle w:val="Standardeinzug"/>
        <w:tabs>
          <w:tab w:val="left" w:pos="0"/>
        </w:tabs>
        <w:spacing w:after="60"/>
        <w:ind w:left="0"/>
        <w:rPr>
          <w:lang w:val="en-GB"/>
        </w:rPr>
      </w:pPr>
      <w:r>
        <w:rPr>
          <w:lang w:val="en-GB"/>
        </w:rPr>
        <w:t xml:space="preserve">To identify the characteristics, the numbers in the initial sample test report must tally with those in the approved current drawing to be delivered with it. </w:t>
      </w:r>
    </w:p>
    <w:p w14:paraId="06C71F37" w14:textId="77777777" w:rsidR="005D5113" w:rsidRPr="0082134F" w:rsidRDefault="005D5113" w:rsidP="006A4B9F">
      <w:pPr>
        <w:pStyle w:val="Standardeinzug"/>
        <w:tabs>
          <w:tab w:val="left" w:pos="0"/>
        </w:tabs>
        <w:spacing w:after="60"/>
        <w:ind w:left="0"/>
        <w:rPr>
          <w:lang w:val="en-GB"/>
        </w:rPr>
      </w:pPr>
      <w:r>
        <w:rPr>
          <w:lang w:val="en-GB"/>
        </w:rPr>
        <w:t>Series delivery may commence only after release by KOKI. The release does not absolve the SUPPLIER from its liability for defects.</w:t>
      </w:r>
    </w:p>
    <w:p w14:paraId="200527DF" w14:textId="77777777" w:rsidR="00851AFD" w:rsidRPr="0082134F" w:rsidRDefault="00851AFD" w:rsidP="006A4B9F">
      <w:pPr>
        <w:pStyle w:val="Standardeinzug"/>
        <w:tabs>
          <w:tab w:val="left" w:pos="0"/>
        </w:tabs>
        <w:spacing w:after="60"/>
        <w:ind w:left="0"/>
        <w:rPr>
          <w:lang w:val="en-GB"/>
        </w:rPr>
      </w:pPr>
    </w:p>
    <w:p w14:paraId="00D753E8"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BAA01B" w14:textId="77777777" w:rsidR="00851AFD" w:rsidRPr="0082134F" w:rsidRDefault="00851AFD" w:rsidP="006A4B9F">
      <w:pPr>
        <w:pStyle w:val="Standardeinzug"/>
        <w:tabs>
          <w:tab w:val="left" w:pos="0"/>
        </w:tabs>
        <w:spacing w:after="60"/>
        <w:ind w:left="0"/>
        <w:rPr>
          <w:lang w:val="en-GB"/>
        </w:rPr>
      </w:pPr>
    </w:p>
    <w:p w14:paraId="159D07D3" w14:textId="77777777" w:rsidR="009B1D6F" w:rsidRDefault="009B1D6F" w:rsidP="008A3712">
      <w:pPr>
        <w:pStyle w:val="berschrift3"/>
      </w:pPr>
      <w:bookmarkStart w:id="69" w:name="_Toc344692221"/>
      <w:bookmarkStart w:id="70" w:name="_Toc67383956"/>
      <w:r>
        <w:rPr>
          <w:bCs/>
          <w:lang w:val="en-GB"/>
        </w:rPr>
        <w:t>Deviations in initial sampling</w:t>
      </w:r>
      <w:bookmarkEnd w:id="69"/>
      <w:bookmarkEnd w:id="70"/>
    </w:p>
    <w:p w14:paraId="4441EAB1" w14:textId="77777777" w:rsidR="005D5113" w:rsidRPr="0082134F" w:rsidRDefault="009B1D6F" w:rsidP="009B1D6F">
      <w:pPr>
        <w:pStyle w:val="Standardeinzug"/>
        <w:tabs>
          <w:tab w:val="left" w:pos="0"/>
        </w:tabs>
        <w:spacing w:after="120"/>
        <w:ind w:left="0"/>
        <w:rPr>
          <w:lang w:val="en-GB"/>
        </w:rPr>
      </w:pPr>
      <w:r>
        <w:rPr>
          <w:lang w:val="en-GB"/>
        </w:rPr>
        <w:t xml:space="preserve">Documents, records and initial sample parts may be presented only once all specifications have been met. </w:t>
      </w:r>
    </w:p>
    <w:p w14:paraId="2FD55541" w14:textId="77777777" w:rsidR="005D5113" w:rsidRPr="0082134F" w:rsidRDefault="005D5113" w:rsidP="005D5113">
      <w:pPr>
        <w:pStyle w:val="Standardeinzug"/>
        <w:tabs>
          <w:tab w:val="left" w:pos="0"/>
        </w:tabs>
        <w:spacing w:after="60"/>
        <w:ind w:left="0"/>
        <w:rPr>
          <w:lang w:val="en-GB"/>
        </w:rPr>
      </w:pPr>
      <w:r>
        <w:rPr>
          <w:lang w:val="en-GB"/>
        </w:rPr>
        <w:t>If the SUPPLIER should recognise that the agreements or specifications cannot be adhered to, the purchase department of KOKI must be informed thereof without undue delay. In the event of deviations from the specifications, KOKI will decide on the further action to be taken.</w:t>
      </w:r>
    </w:p>
    <w:p w14:paraId="263466FF" w14:textId="77777777" w:rsidR="005D5113" w:rsidRPr="0082134F" w:rsidRDefault="005D5113" w:rsidP="005D5113">
      <w:pPr>
        <w:pStyle w:val="Standardeinzug"/>
        <w:tabs>
          <w:tab w:val="left" w:pos="0"/>
        </w:tabs>
        <w:spacing w:after="120"/>
        <w:ind w:left="0"/>
        <w:rPr>
          <w:lang w:val="en-GB"/>
        </w:rPr>
      </w:pPr>
      <w:r>
        <w:rPr>
          <w:lang w:val="en-GB"/>
        </w:rPr>
        <w:t>Deviations from customer specifications which were not detected during the production process and product approval procedure will entitle KOKI to complain about these as well at a later date.</w:t>
      </w:r>
    </w:p>
    <w:p w14:paraId="436009F2" w14:textId="77777777" w:rsidR="009B1D6F" w:rsidRPr="0082134F" w:rsidRDefault="009B1D6F" w:rsidP="009B1D6F">
      <w:pPr>
        <w:pStyle w:val="Standardeinzug"/>
        <w:tabs>
          <w:tab w:val="left" w:pos="0"/>
        </w:tabs>
        <w:spacing w:after="120"/>
        <w:ind w:left="0"/>
        <w:rPr>
          <w:lang w:val="en-GB"/>
        </w:rPr>
      </w:pPr>
      <w:r>
        <w:rPr>
          <w:lang w:val="en-GB"/>
        </w:rPr>
        <w:t>Initial samples with deviations for which no deviation permit has been granted will not be processed. If the SUPPLIER repeatedly submits initial samples that show deviations only upon cross-checking at KOKI or its customer, all testing costs incurred shall be charged to the SUPPLIER. The renewed presentation of initial samples is in such cases to be coordinated with KOKI without undue delay.</w:t>
      </w:r>
    </w:p>
    <w:p w14:paraId="566A636D" w14:textId="77777777" w:rsidR="00851AFD" w:rsidRPr="0082134F" w:rsidRDefault="00851AFD" w:rsidP="009B1D6F">
      <w:pPr>
        <w:pStyle w:val="Standardeinzug"/>
        <w:tabs>
          <w:tab w:val="left" w:pos="0"/>
        </w:tabs>
        <w:spacing w:after="120"/>
        <w:ind w:left="0"/>
        <w:rPr>
          <w:lang w:val="en-GB"/>
        </w:rPr>
      </w:pPr>
    </w:p>
    <w:p w14:paraId="4A75369F"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0DBD4C6E" w14:textId="77777777" w:rsidR="00851AFD" w:rsidRPr="0082134F" w:rsidRDefault="00851AFD" w:rsidP="009B1D6F">
      <w:pPr>
        <w:pStyle w:val="Standardeinzug"/>
        <w:tabs>
          <w:tab w:val="left" w:pos="0"/>
        </w:tabs>
        <w:spacing w:after="120"/>
        <w:ind w:left="0"/>
        <w:rPr>
          <w:lang w:val="en-GB"/>
        </w:rPr>
      </w:pPr>
    </w:p>
    <w:p w14:paraId="3229C332" w14:textId="77777777" w:rsidR="009B1D6F" w:rsidRDefault="009B1D6F" w:rsidP="00647F95">
      <w:pPr>
        <w:pStyle w:val="berschrift2"/>
      </w:pPr>
      <w:bookmarkStart w:id="71" w:name="_Toc344692222"/>
      <w:bookmarkStart w:id="72" w:name="_Toc67383957"/>
      <w:r>
        <w:rPr>
          <w:bCs/>
          <w:lang w:val="en-GB"/>
        </w:rPr>
        <w:t>Submission levels</w:t>
      </w:r>
      <w:bookmarkEnd w:id="71"/>
      <w:bookmarkEnd w:id="72"/>
    </w:p>
    <w:p w14:paraId="07322797" w14:textId="77777777" w:rsidR="009B1D6F" w:rsidRPr="0082134F" w:rsidRDefault="009B1D6F" w:rsidP="009B1D6F">
      <w:pPr>
        <w:pStyle w:val="Standardeinzug"/>
        <w:tabs>
          <w:tab w:val="left" w:pos="0"/>
        </w:tabs>
        <w:spacing w:after="120"/>
        <w:ind w:left="0"/>
        <w:rPr>
          <w:lang w:val="en-GB"/>
        </w:rPr>
      </w:pPr>
      <w:r>
        <w:rPr>
          <w:lang w:val="en-GB"/>
        </w:rPr>
        <w:t>Submission level 3 pursuant to AIAG PPAP or VDA Volume 2 in the absence of other written agreements or requirements of KOKI.</w:t>
      </w:r>
    </w:p>
    <w:p w14:paraId="2A2577D7" w14:textId="77777777" w:rsidR="00851AFD" w:rsidRPr="0082134F" w:rsidRDefault="00851AFD" w:rsidP="009B1D6F">
      <w:pPr>
        <w:pStyle w:val="Standardeinzug"/>
        <w:tabs>
          <w:tab w:val="left" w:pos="0"/>
        </w:tabs>
        <w:spacing w:after="120"/>
        <w:ind w:left="0"/>
        <w:rPr>
          <w:lang w:val="en-GB"/>
        </w:rPr>
      </w:pPr>
    </w:p>
    <w:p w14:paraId="7A733E7B" w14:textId="77777777" w:rsidR="009B1D6F" w:rsidRDefault="009B1D6F" w:rsidP="00647F95">
      <w:pPr>
        <w:pStyle w:val="berschrift2"/>
      </w:pPr>
      <w:bookmarkStart w:id="73" w:name="_Toc344692223"/>
      <w:bookmarkStart w:id="74" w:name="_Toc67383958"/>
      <w:r>
        <w:rPr>
          <w:bCs/>
          <w:lang w:val="en-GB"/>
        </w:rPr>
        <w:t>IMDS</w:t>
      </w:r>
      <w:bookmarkEnd w:id="73"/>
      <w:bookmarkEnd w:id="74"/>
    </w:p>
    <w:p w14:paraId="3230EA8C" w14:textId="77777777" w:rsidR="009B1D6F" w:rsidRPr="0082134F" w:rsidRDefault="009B1D6F" w:rsidP="009B1D6F">
      <w:pPr>
        <w:pStyle w:val="Standardeinzug"/>
        <w:tabs>
          <w:tab w:val="left" w:pos="0"/>
        </w:tabs>
        <w:spacing w:after="60"/>
        <w:ind w:left="0"/>
        <w:rPr>
          <w:lang w:val="en-GB"/>
        </w:rPr>
      </w:pPr>
      <w:r>
        <w:rPr>
          <w:lang w:val="en-GB"/>
        </w:rPr>
        <w:t>The recording of material data in IMDS (international material data system – www.mdsystem.de) is mandatory and a prerequisite for production process and product approval; missing material data sheets (MDS) will result in either conditional initial sample approval or outright rejection.</w:t>
      </w:r>
    </w:p>
    <w:p w14:paraId="19A2CC10" w14:textId="77777777" w:rsidR="009B1D6F" w:rsidRPr="0082134F" w:rsidRDefault="009B1D6F" w:rsidP="009B1D6F">
      <w:pPr>
        <w:pStyle w:val="Standardeinzug"/>
        <w:tabs>
          <w:tab w:val="left" w:pos="0"/>
        </w:tabs>
        <w:spacing w:after="120"/>
        <w:ind w:left="0"/>
        <w:rPr>
          <w:lang w:val="en-GB"/>
        </w:rPr>
      </w:pPr>
      <w:r>
        <w:rPr>
          <w:lang w:val="en-GB"/>
        </w:rPr>
        <w:t>The procedure (responsibilities, schedule, scope) for the IMDS entries is to be coordinated with KOKI in the context of the initial sample inspection by the SUPPLIER.</w:t>
      </w:r>
    </w:p>
    <w:p w14:paraId="157B3511" w14:textId="77777777" w:rsidR="00851AFD" w:rsidRPr="0082134F" w:rsidRDefault="00851AFD" w:rsidP="009B1D6F">
      <w:pPr>
        <w:pStyle w:val="Standardeinzug"/>
        <w:tabs>
          <w:tab w:val="left" w:pos="0"/>
        </w:tabs>
        <w:spacing w:after="120"/>
        <w:ind w:left="0"/>
        <w:rPr>
          <w:lang w:val="en-GB"/>
        </w:rPr>
      </w:pPr>
    </w:p>
    <w:p w14:paraId="32AF89F2"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lastRenderedPageBreak/>
        <w:t>Comments by the Supplier:</w:t>
      </w:r>
      <w:r>
        <w:rPr>
          <w:i/>
          <w:iCs/>
          <w:lang w:val="en-GB"/>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134BC84E" w14:textId="77777777" w:rsidR="00851AFD" w:rsidRPr="0082134F" w:rsidRDefault="00851AFD" w:rsidP="009B1D6F">
      <w:pPr>
        <w:pStyle w:val="Standardeinzug"/>
        <w:tabs>
          <w:tab w:val="left" w:pos="0"/>
        </w:tabs>
        <w:spacing w:after="120"/>
        <w:ind w:left="0"/>
        <w:rPr>
          <w:lang w:val="en-GB"/>
        </w:rPr>
      </w:pPr>
    </w:p>
    <w:p w14:paraId="5D502570" w14:textId="77777777" w:rsidR="00477BEF" w:rsidRDefault="00477BEF" w:rsidP="00647F95">
      <w:pPr>
        <w:pStyle w:val="berschrift2"/>
      </w:pPr>
      <w:bookmarkStart w:id="75" w:name="_Toc67383959"/>
      <w:r>
        <w:rPr>
          <w:bCs/>
          <w:lang w:val="en-GB"/>
        </w:rPr>
        <w:t>Delivery of initial samples</w:t>
      </w:r>
      <w:bookmarkEnd w:id="75"/>
    </w:p>
    <w:p w14:paraId="66B91001" w14:textId="77777777" w:rsidR="00477BEF" w:rsidRPr="0082134F" w:rsidRDefault="00477BEF" w:rsidP="00477BEF">
      <w:pPr>
        <w:autoSpaceDE w:val="0"/>
        <w:autoSpaceDN w:val="0"/>
        <w:adjustRightInd w:val="0"/>
        <w:spacing w:after="60"/>
        <w:rPr>
          <w:rFonts w:cs="Arial"/>
          <w:lang w:val="en-GB"/>
        </w:rPr>
      </w:pPr>
      <w:r>
        <w:rPr>
          <w:rFonts w:cs="Arial"/>
          <w:lang w:val="en-GB"/>
        </w:rPr>
        <w:t>If initial samples are to be delivered to KOKI, the samples, packaging and delivery note must be clearly marked with the words ‘CAUTION: Initial samples’.</w:t>
      </w:r>
    </w:p>
    <w:p w14:paraId="64A7D9CB" w14:textId="77777777" w:rsidR="00477BEF" w:rsidRPr="0082134F" w:rsidRDefault="00477BEF" w:rsidP="00477BEF">
      <w:pPr>
        <w:pStyle w:val="Standardeinzug"/>
        <w:spacing w:after="60"/>
        <w:ind w:left="0"/>
        <w:rPr>
          <w:rFonts w:cs="Arial"/>
          <w:lang w:val="en-GB"/>
        </w:rPr>
      </w:pPr>
      <w:r>
        <w:rPr>
          <w:rFonts w:cs="Arial"/>
          <w:lang w:val="en-GB"/>
        </w:rPr>
        <w:t>All initial sample parts are to be packed separately from other samples or series deliveries.</w:t>
      </w:r>
    </w:p>
    <w:p w14:paraId="165B1C03" w14:textId="77777777" w:rsidR="00AC657A" w:rsidRPr="0082134F" w:rsidRDefault="00AC657A" w:rsidP="00477BEF">
      <w:pPr>
        <w:pStyle w:val="Standardeinzug"/>
        <w:spacing w:after="60"/>
        <w:ind w:left="0"/>
        <w:rPr>
          <w:rFonts w:cs="Arial"/>
          <w:lang w:val="en-GB"/>
        </w:rPr>
      </w:pPr>
      <w:r>
        <w:rPr>
          <w:rFonts w:cs="Arial"/>
          <w:lang w:val="en-GB"/>
        </w:rPr>
        <w:t>Delivery to KOKI is in principle to be free of charge.</w:t>
      </w:r>
    </w:p>
    <w:p w14:paraId="404E5BB5" w14:textId="77777777" w:rsidR="00851AFD" w:rsidRPr="0082134F" w:rsidRDefault="00851AFD" w:rsidP="00477BEF">
      <w:pPr>
        <w:pStyle w:val="Standardeinzug"/>
        <w:spacing w:after="60"/>
        <w:ind w:left="0"/>
        <w:rPr>
          <w:rFonts w:cs="Arial"/>
          <w:lang w:val="en-GB"/>
        </w:rPr>
      </w:pPr>
    </w:p>
    <w:p w14:paraId="19210693" w14:textId="77777777" w:rsidR="009B1D6F" w:rsidRDefault="009B1D6F" w:rsidP="00647F95">
      <w:pPr>
        <w:pStyle w:val="berschrift2"/>
      </w:pPr>
      <w:bookmarkStart w:id="76" w:name="_Toc344692224"/>
      <w:bookmarkStart w:id="77" w:name="_Toc67383960"/>
      <w:r>
        <w:rPr>
          <w:bCs/>
          <w:lang w:val="en-GB"/>
        </w:rPr>
        <w:t>Reference parts</w:t>
      </w:r>
      <w:bookmarkEnd w:id="76"/>
      <w:r>
        <w:rPr>
          <w:bCs/>
          <w:lang w:val="en-GB"/>
        </w:rPr>
        <w:t xml:space="preserve"> / retained samples</w:t>
      </w:r>
      <w:bookmarkEnd w:id="77"/>
    </w:p>
    <w:p w14:paraId="2305E462" w14:textId="77777777" w:rsidR="009B1D6F" w:rsidRPr="0082134F" w:rsidRDefault="009B1D6F" w:rsidP="009B1D6F">
      <w:pPr>
        <w:pStyle w:val="Standardeinzug"/>
        <w:tabs>
          <w:tab w:val="left" w:pos="0"/>
        </w:tabs>
        <w:spacing w:after="120"/>
        <w:ind w:left="0"/>
        <w:rPr>
          <w:lang w:val="en-GB"/>
        </w:rPr>
      </w:pPr>
      <w:r>
        <w:rPr>
          <w:lang w:val="en-GB"/>
        </w:rPr>
        <w:t>Reference samples from the initial sample inspection are to be retained by the SUPPLIER. The retention period is at least 15 years after the end of production.</w:t>
      </w:r>
    </w:p>
    <w:p w14:paraId="3417592C" w14:textId="77777777" w:rsidR="00C64AB2" w:rsidRDefault="00C64AB2" w:rsidP="00C96090">
      <w:pPr>
        <w:pStyle w:val="berschrift1"/>
        <w:ind w:left="709" w:hanging="709"/>
      </w:pPr>
      <w:bookmarkStart w:id="78" w:name="_Toc67383961"/>
      <w:r>
        <w:rPr>
          <w:bCs/>
          <w:lang w:val="en-GB"/>
        </w:rPr>
        <w:t>Environmental protection / occupational safety / REACH</w:t>
      </w:r>
      <w:bookmarkEnd w:id="78"/>
    </w:p>
    <w:p w14:paraId="7EC4B117" w14:textId="77777777" w:rsidR="00E36594" w:rsidRDefault="00E36594" w:rsidP="00647F95">
      <w:pPr>
        <w:pStyle w:val="berschrift2"/>
      </w:pPr>
      <w:bookmarkStart w:id="79" w:name="_Toc67383962"/>
      <w:r>
        <w:rPr>
          <w:bCs/>
          <w:lang w:val="en-GB"/>
        </w:rPr>
        <w:t>Environmental management system</w:t>
      </w:r>
      <w:bookmarkEnd w:id="79"/>
    </w:p>
    <w:p w14:paraId="5ACAC3D4" w14:textId="77777777" w:rsidR="00C64AB2" w:rsidRPr="0082134F" w:rsidRDefault="00C64AB2" w:rsidP="00C64AB2">
      <w:pPr>
        <w:spacing w:after="60"/>
        <w:ind w:right="284"/>
        <w:rPr>
          <w:lang w:val="en-GB"/>
        </w:rPr>
      </w:pPr>
      <w:r>
        <w:rPr>
          <w:lang w:val="en-GB"/>
        </w:rPr>
        <w:t xml:space="preserve">The SUPPLIER undertakes to comply with all statutory regulations to protect the environment and to minimise effects on people and the environment through the appropriate organisation of operational environmental protection. To this end, the introduction and development of an environmental management system (EMS) in accordance with ISO 14001 or EMAS is expected. </w:t>
      </w:r>
    </w:p>
    <w:p w14:paraId="2FC77B40" w14:textId="77777777" w:rsidR="005A61A5" w:rsidRPr="0082134F" w:rsidRDefault="00FF45B7" w:rsidP="005A61A5">
      <w:pPr>
        <w:rPr>
          <w:lang w:val="en-GB"/>
        </w:rPr>
      </w:pPr>
      <w:r>
        <w:rPr>
          <w:szCs w:val="22"/>
          <w:lang w:val="en-GB"/>
        </w:rPr>
        <w:t>A safety data sheet is to be attached unsolicited to shipments of hazardous materials</w:t>
      </w:r>
      <w:r>
        <w:rPr>
          <w:lang w:val="en-GB"/>
        </w:rPr>
        <w:t xml:space="preserve">. Upon request, the safety data sheets of all chemical products required for the manufacture of the delivery item in question shall also be submitted. </w:t>
      </w:r>
    </w:p>
    <w:p w14:paraId="12D01AEC" w14:textId="77777777" w:rsidR="00FF45B7" w:rsidRPr="0082134F" w:rsidRDefault="00FF45B7" w:rsidP="00C64AB2">
      <w:pPr>
        <w:spacing w:after="60"/>
        <w:ind w:right="284"/>
        <w:rPr>
          <w:rFonts w:cs="Arial"/>
          <w:szCs w:val="22"/>
          <w:lang w:val="en-GB"/>
        </w:rPr>
      </w:pPr>
    </w:p>
    <w:p w14:paraId="54A58CF3" w14:textId="77777777" w:rsidR="00FF45B7" w:rsidRPr="0082134F" w:rsidRDefault="00FF45B7" w:rsidP="00C64AB2">
      <w:pPr>
        <w:spacing w:after="60"/>
        <w:ind w:right="284"/>
        <w:rPr>
          <w:lang w:val="en-GB"/>
        </w:rPr>
      </w:pPr>
      <w:r>
        <w:rPr>
          <w:rFonts w:cs="Arial"/>
          <w:szCs w:val="22"/>
          <w:lang w:val="en-GB"/>
        </w:rPr>
        <w:t>The packaging and transport of goods of any kind must be undertaken in accordance with statutory regulations to avoid adverse effects on the environment.</w:t>
      </w:r>
    </w:p>
    <w:p w14:paraId="6E1D2F79" w14:textId="77777777" w:rsidR="00851AFD" w:rsidRPr="0082134F" w:rsidRDefault="00851AFD" w:rsidP="00C64AB2">
      <w:pPr>
        <w:spacing w:after="60"/>
        <w:ind w:right="284"/>
        <w:rPr>
          <w:lang w:val="en-GB"/>
        </w:rPr>
      </w:pPr>
    </w:p>
    <w:p w14:paraId="70B3360E"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62DB617" w14:textId="77777777" w:rsidR="00851AFD" w:rsidRPr="0082134F" w:rsidRDefault="00851AFD" w:rsidP="00C64AB2">
      <w:pPr>
        <w:spacing w:after="60"/>
        <w:ind w:right="284"/>
        <w:rPr>
          <w:lang w:val="en-GB"/>
        </w:rPr>
      </w:pPr>
    </w:p>
    <w:p w14:paraId="42AF65B3" w14:textId="77777777" w:rsidR="00872BC7" w:rsidRPr="0060060F" w:rsidRDefault="00872BC7" w:rsidP="00647F95">
      <w:pPr>
        <w:pStyle w:val="berschrift2"/>
      </w:pPr>
      <w:bookmarkStart w:id="80" w:name="_Toc67383963"/>
      <w:r>
        <w:rPr>
          <w:bCs/>
          <w:lang w:val="en-GB"/>
        </w:rPr>
        <w:t>Occupational safety</w:t>
      </w:r>
      <w:bookmarkEnd w:id="80"/>
    </w:p>
    <w:p w14:paraId="5DDD5998" w14:textId="77777777" w:rsidR="00C64AB2" w:rsidRPr="0082134F" w:rsidRDefault="00C64AB2" w:rsidP="00C64AB2">
      <w:pPr>
        <w:spacing w:after="60"/>
        <w:ind w:right="284"/>
        <w:rPr>
          <w:lang w:val="en-GB"/>
        </w:rPr>
      </w:pPr>
      <w:r>
        <w:rPr>
          <w:lang w:val="en-GB"/>
        </w:rPr>
        <w:t>The SUPPLIER undertakes to comply with all statutory regulations and safety requirements for occupational safety. If the SUPPLIER carries out work on the premises of KOKI, it will comply with the relevant safety and accident prevention regulations of KOKI and take into account orders issued by KOKI concerning conduct on the premises.</w:t>
      </w:r>
    </w:p>
    <w:p w14:paraId="0FC306B2" w14:textId="77777777" w:rsidR="00851AFD" w:rsidRPr="0082134F" w:rsidRDefault="00851AFD" w:rsidP="00C64AB2">
      <w:pPr>
        <w:spacing w:after="60"/>
        <w:ind w:right="284"/>
        <w:rPr>
          <w:lang w:val="en-GB"/>
        </w:rPr>
      </w:pPr>
    </w:p>
    <w:p w14:paraId="47E49269"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26D1A561" w14:textId="77777777" w:rsidR="00851AFD" w:rsidRPr="0082134F" w:rsidRDefault="00851AFD" w:rsidP="00C64AB2">
      <w:pPr>
        <w:spacing w:after="60"/>
        <w:ind w:right="284"/>
        <w:rPr>
          <w:lang w:val="en-GB"/>
        </w:rPr>
      </w:pPr>
    </w:p>
    <w:p w14:paraId="53C24EE8" w14:textId="77777777" w:rsidR="00872BC7" w:rsidRDefault="00872BC7" w:rsidP="00647F95">
      <w:pPr>
        <w:pStyle w:val="berschrift2"/>
      </w:pPr>
      <w:bookmarkStart w:id="81" w:name="_Toc67383964"/>
      <w:r>
        <w:rPr>
          <w:bCs/>
          <w:lang w:val="en-GB"/>
        </w:rPr>
        <w:t>REACH</w:t>
      </w:r>
      <w:bookmarkEnd w:id="81"/>
    </w:p>
    <w:p w14:paraId="6059FDDC" w14:textId="77777777" w:rsidR="00C64AB2" w:rsidRPr="0082134F" w:rsidRDefault="00C64AB2" w:rsidP="00C64AB2">
      <w:pPr>
        <w:spacing w:after="60"/>
        <w:ind w:right="284"/>
        <w:rPr>
          <w:lang w:val="en-GB"/>
        </w:rPr>
      </w:pPr>
      <w:r>
        <w:rPr>
          <w:lang w:val="en-GB"/>
        </w:rPr>
        <w:t xml:space="preserve">All materials used in the manufacturing and processing of parts, along with manufacturing processes used, must comply with the valid statutory and safety requirements for restricted, toxic and hazardous substances. The SUPPLIER must ensure that this is the case in parts production. For deliveries within or to the European Union (EU), the SUPPLIER must comply with its obligations under the European chemicals regulation EC No. 1907/2006, Reach. This applies especially to the obligation to provide information under article 33, according to which every SUPPLIER of a product must inform KOKI of the presence a substance listed under article 59 (SVHC candidate list substances). The first candidate list contains 15 substances of very high concern and was published by the European Chemicals Agency on 28.10.2008 </w:t>
      </w:r>
      <w:r>
        <w:rPr>
          <w:lang w:val="en-GB"/>
        </w:rPr>
        <w:lastRenderedPageBreak/>
        <w:t>(</w:t>
      </w:r>
      <w:hyperlink r:id="rId11" w:history="1">
        <w:r>
          <w:rPr>
            <w:lang w:val="en-GB"/>
          </w:rPr>
          <w:t>http://echa.europe.eu</w:t>
        </w:r>
      </w:hyperlink>
      <w:r>
        <w:rPr>
          <w:lang w:val="en-GB"/>
        </w:rPr>
        <w:t>). The SVHC substances on the candidate list are constantly being updated. The SUPPLIER must inform itself independently of this and fulfil its obligation towards KOKI under the terms of REACH. If materials prescribed by the customer do not meet the requirements, the SUPPLIER must inform KOKI thereof without undue delay.</w:t>
      </w:r>
    </w:p>
    <w:p w14:paraId="776CCA1E" w14:textId="77777777" w:rsidR="00C64AB2" w:rsidRPr="0082134F" w:rsidRDefault="00C64AB2" w:rsidP="00C64AB2">
      <w:pPr>
        <w:spacing w:after="60"/>
        <w:ind w:right="284"/>
        <w:rPr>
          <w:lang w:val="en-GB"/>
        </w:rPr>
      </w:pPr>
      <w:r>
        <w:rPr>
          <w:lang w:val="en-GB"/>
        </w:rPr>
        <w:t>The SUPPLIER must guarantee that the materials used by it or its sub-suppliers are free from radioactive contamination (e.g. cobalt-60). Products must be free of ionising radiation which goes beyond the natural level of radiation. For the consequences of failure to observe these requirements, the SUPPLIER is referred to its liability.</w:t>
      </w:r>
    </w:p>
    <w:p w14:paraId="2392E200" w14:textId="77777777" w:rsidR="00851AFD" w:rsidRPr="0082134F" w:rsidRDefault="00851AFD" w:rsidP="00C64AB2">
      <w:pPr>
        <w:spacing w:after="60"/>
        <w:ind w:right="284"/>
        <w:rPr>
          <w:lang w:val="en-GB"/>
        </w:rPr>
      </w:pPr>
    </w:p>
    <w:p w14:paraId="54F4F2A4"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40D52D8" w14:textId="77777777" w:rsidR="009B1D6F" w:rsidRDefault="009B1D6F" w:rsidP="00C96090">
      <w:pPr>
        <w:pStyle w:val="berschrift1"/>
        <w:ind w:left="709" w:hanging="709"/>
      </w:pPr>
      <w:bookmarkStart w:id="82" w:name="_Toc67383965"/>
      <w:r>
        <w:rPr>
          <w:bCs/>
          <w:lang w:val="en-GB"/>
        </w:rPr>
        <w:t>Other requirements</w:t>
      </w:r>
      <w:bookmarkEnd w:id="82"/>
    </w:p>
    <w:p w14:paraId="1E301D6F" w14:textId="77777777" w:rsidR="009B1D6F" w:rsidRDefault="009B1D6F" w:rsidP="00647F95">
      <w:pPr>
        <w:pStyle w:val="berschrift2"/>
      </w:pPr>
      <w:bookmarkStart w:id="83" w:name="_Toc344692226"/>
      <w:bookmarkStart w:id="84" w:name="_Toc67383966"/>
      <w:r>
        <w:rPr>
          <w:bCs/>
          <w:lang w:val="en-GB"/>
        </w:rPr>
        <w:t>Retention periods</w:t>
      </w:r>
      <w:bookmarkEnd w:id="83"/>
      <w:bookmarkEnd w:id="84"/>
    </w:p>
    <w:p w14:paraId="36E5F38E" w14:textId="77777777" w:rsidR="009B1D6F" w:rsidRPr="0082134F" w:rsidRDefault="009B1D6F" w:rsidP="009B1D6F">
      <w:pPr>
        <w:pStyle w:val="Standardeinzug"/>
        <w:tabs>
          <w:tab w:val="left" w:pos="0"/>
        </w:tabs>
        <w:spacing w:after="60"/>
        <w:ind w:left="0"/>
        <w:rPr>
          <w:lang w:val="en-GB"/>
        </w:rPr>
      </w:pPr>
      <w:r>
        <w:rPr>
          <w:lang w:val="en-GB"/>
        </w:rPr>
        <w:t>A retention period of at least 25 (twenty-five) years after the end of production applies to documents, records and reference samples.</w:t>
      </w:r>
    </w:p>
    <w:p w14:paraId="2EBD6C53" w14:textId="77777777" w:rsidR="00851AFD" w:rsidRPr="0082134F" w:rsidRDefault="00851AFD" w:rsidP="009B1D6F">
      <w:pPr>
        <w:pStyle w:val="Standardeinzug"/>
        <w:tabs>
          <w:tab w:val="left" w:pos="0"/>
        </w:tabs>
        <w:spacing w:after="120"/>
        <w:ind w:left="0"/>
        <w:rPr>
          <w:lang w:val="en-GB"/>
        </w:rPr>
      </w:pPr>
    </w:p>
    <w:p w14:paraId="33F1688C" w14:textId="77777777" w:rsidR="00920A95" w:rsidRPr="00830925" w:rsidRDefault="00920A95" w:rsidP="00647F95">
      <w:pPr>
        <w:pStyle w:val="berschrift2"/>
      </w:pPr>
      <w:bookmarkStart w:id="85" w:name="_Toc67383967"/>
      <w:r>
        <w:rPr>
          <w:bCs/>
          <w:lang w:val="en-GB"/>
        </w:rPr>
        <w:t>Traceability</w:t>
      </w:r>
      <w:bookmarkEnd w:id="85"/>
    </w:p>
    <w:p w14:paraId="4F4485C5" w14:textId="77777777" w:rsidR="00830925" w:rsidRPr="0082134F" w:rsidRDefault="00E7545E" w:rsidP="00830925">
      <w:pPr>
        <w:autoSpaceDE w:val="0"/>
        <w:autoSpaceDN w:val="0"/>
        <w:adjustRightInd w:val="0"/>
        <w:spacing w:after="60"/>
        <w:rPr>
          <w:rFonts w:cs="Arial"/>
          <w:lang w:val="en-GB"/>
        </w:rPr>
      </w:pPr>
      <w:r>
        <w:rPr>
          <w:rFonts w:cs="Arial"/>
          <w:lang w:val="en-GB"/>
        </w:rPr>
        <w:t>The SUPPLIER must be able to clearly track and determine when it delivered which products to KOKI.</w:t>
      </w:r>
    </w:p>
    <w:p w14:paraId="12CCB847" w14:textId="77777777" w:rsidR="00920A95" w:rsidRPr="0082134F" w:rsidRDefault="00E7545E" w:rsidP="00830925">
      <w:pPr>
        <w:autoSpaceDE w:val="0"/>
        <w:autoSpaceDN w:val="0"/>
        <w:adjustRightInd w:val="0"/>
        <w:spacing w:after="60"/>
        <w:rPr>
          <w:rFonts w:cs="Arial"/>
          <w:lang w:val="en-GB"/>
        </w:rPr>
      </w:pPr>
      <w:r>
        <w:rPr>
          <w:rFonts w:cs="Arial"/>
          <w:lang w:val="en-GB"/>
        </w:rPr>
        <w:t>It must be guaranteed that all products intended for KOKI are properly marked. The mixing of different batches is not allowed. The traceability of every item to as narrow a range of production dates as possible serves the purpose of fault isolation in the event of a complaint or claim.</w:t>
      </w:r>
    </w:p>
    <w:p w14:paraId="52C629E0" w14:textId="77777777" w:rsidR="00851AFD" w:rsidRPr="0082134F" w:rsidRDefault="00851AFD" w:rsidP="00830925">
      <w:pPr>
        <w:autoSpaceDE w:val="0"/>
        <w:autoSpaceDN w:val="0"/>
        <w:adjustRightInd w:val="0"/>
        <w:spacing w:after="60"/>
        <w:rPr>
          <w:rFonts w:cs="Arial"/>
          <w:lang w:val="en-GB"/>
        </w:rPr>
      </w:pPr>
    </w:p>
    <w:p w14:paraId="1741450D" w14:textId="77777777" w:rsidR="009B1D6F" w:rsidRDefault="009B1D6F" w:rsidP="00647F95">
      <w:pPr>
        <w:pStyle w:val="berschrift2"/>
      </w:pPr>
      <w:bookmarkStart w:id="86" w:name="_Toc344692227"/>
      <w:bookmarkStart w:id="87" w:name="_Toc67383968"/>
      <w:r>
        <w:rPr>
          <w:bCs/>
          <w:lang w:val="en-GB"/>
        </w:rPr>
        <w:t>Requalification</w:t>
      </w:r>
      <w:bookmarkEnd w:id="86"/>
      <w:bookmarkEnd w:id="87"/>
    </w:p>
    <w:p w14:paraId="3E02D2EC" w14:textId="77777777" w:rsidR="009B1D6F" w:rsidRPr="0082134F" w:rsidRDefault="009B1D6F" w:rsidP="00DD3954">
      <w:pPr>
        <w:pStyle w:val="Standardeinzug"/>
        <w:tabs>
          <w:tab w:val="left" w:pos="0"/>
        </w:tabs>
        <w:spacing w:after="60"/>
        <w:ind w:left="0"/>
        <w:rPr>
          <w:lang w:val="en-GB"/>
        </w:rPr>
      </w:pPr>
      <w:r>
        <w:rPr>
          <w:lang w:val="en-GB"/>
        </w:rPr>
        <w:t>The requalification test generally includes dimension, material and function; tests with a different scope are to be agreed with KOKI in consultation with the mutual customer.</w:t>
      </w:r>
    </w:p>
    <w:p w14:paraId="0D62815A" w14:textId="77777777" w:rsidR="009B1D6F" w:rsidRPr="0082134F" w:rsidRDefault="009B1D6F" w:rsidP="00DD3954">
      <w:pPr>
        <w:pStyle w:val="Standardeinzug"/>
        <w:tabs>
          <w:tab w:val="left" w:pos="0"/>
        </w:tabs>
        <w:spacing w:after="60"/>
        <w:ind w:left="0"/>
        <w:rPr>
          <w:lang w:val="en-GB"/>
        </w:rPr>
      </w:pPr>
      <w:r>
        <w:rPr>
          <w:lang w:val="en-GB"/>
        </w:rPr>
        <w:t>The requalification is to be planned and the schedule and scope are to be presented in the production control plan with the initial sample. The results must be documented and retained by the SUPPLIER and communicated to KOKI, if required, within one working day.</w:t>
      </w:r>
    </w:p>
    <w:p w14:paraId="17091677" w14:textId="77777777" w:rsidR="00647F95" w:rsidRPr="0082134F" w:rsidRDefault="00647F95" w:rsidP="00647F95">
      <w:pPr>
        <w:pStyle w:val="Standardeinzug"/>
        <w:tabs>
          <w:tab w:val="left" w:pos="0"/>
        </w:tabs>
        <w:spacing w:after="120"/>
        <w:ind w:left="0"/>
        <w:rPr>
          <w:lang w:val="en-GB"/>
        </w:rPr>
      </w:pPr>
      <w:r>
        <w:rPr>
          <w:lang w:val="en-GB"/>
        </w:rPr>
        <w:t xml:space="preserve">The Supplier must provide the customer with a requalification at the required frequency, which is stipulated in the QSV Part 2, and must be cost-neutral. </w:t>
      </w:r>
    </w:p>
    <w:p w14:paraId="52AF929E" w14:textId="77777777" w:rsidR="00851AFD" w:rsidRPr="0082134F" w:rsidRDefault="00851AFD" w:rsidP="00DD3954">
      <w:pPr>
        <w:pStyle w:val="Standardeinzug"/>
        <w:tabs>
          <w:tab w:val="left" w:pos="0"/>
        </w:tabs>
        <w:spacing w:after="60"/>
        <w:ind w:left="0"/>
        <w:rPr>
          <w:lang w:val="en-GB"/>
        </w:rPr>
      </w:pPr>
    </w:p>
    <w:p w14:paraId="3498AADD" w14:textId="77777777" w:rsidR="00851AFD" w:rsidRPr="0082134F" w:rsidRDefault="00851AFD" w:rsidP="00851AFD">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5FDFB69A" w14:textId="77777777" w:rsidR="0067405F" w:rsidRPr="0082134F" w:rsidRDefault="0067405F">
      <w:pPr>
        <w:jc w:val="left"/>
        <w:rPr>
          <w:lang w:val="en-GB"/>
        </w:rPr>
      </w:pPr>
      <w:r>
        <w:rPr>
          <w:b/>
          <w:bCs/>
          <w:lang w:val="en-GB"/>
        </w:rPr>
        <w:br w:type="page"/>
      </w:r>
    </w:p>
    <w:p w14:paraId="246D1561" w14:textId="77777777" w:rsidR="009B1D6F" w:rsidRDefault="009B1D6F" w:rsidP="00C96090">
      <w:pPr>
        <w:pStyle w:val="berschrift1"/>
        <w:ind w:left="709" w:hanging="709"/>
      </w:pPr>
      <w:bookmarkStart w:id="88" w:name="_Toc67383969"/>
      <w:r>
        <w:rPr>
          <w:bCs/>
          <w:lang w:val="en-GB"/>
        </w:rPr>
        <w:lastRenderedPageBreak/>
        <w:t>Supplier evaluation</w:t>
      </w:r>
      <w:bookmarkEnd w:id="88"/>
    </w:p>
    <w:p w14:paraId="07D9DF24" w14:textId="77777777" w:rsidR="00851AFD" w:rsidRPr="0082134F" w:rsidRDefault="009B1D6F" w:rsidP="009B1D6F">
      <w:pPr>
        <w:pStyle w:val="Standardeinzug"/>
        <w:spacing w:before="180" w:after="60"/>
        <w:ind w:left="0"/>
        <w:rPr>
          <w:lang w:val="en-GB"/>
        </w:rPr>
      </w:pPr>
      <w:r>
        <w:rPr>
          <w:lang w:val="en-GB"/>
        </w:rPr>
        <w:t>To constantly optimise communication with our SUPPLIERS and to create the conditions for improvement of their deliveries, KOKI performs a continuous review of its SUPPLIERS according to specific criteria.</w:t>
      </w:r>
    </w:p>
    <w:p w14:paraId="4C5224B2" w14:textId="77777777" w:rsidR="009B1D6F" w:rsidRPr="00BA5061" w:rsidRDefault="009B1D6F" w:rsidP="00647F95">
      <w:pPr>
        <w:pStyle w:val="berschrift2"/>
      </w:pPr>
      <w:bookmarkStart w:id="89" w:name="_Toc344692229"/>
      <w:bookmarkStart w:id="90" w:name="_Toc67383970"/>
      <w:r>
        <w:rPr>
          <w:bCs/>
          <w:lang w:val="en-GB"/>
        </w:rPr>
        <w:t>Evaluation criteria</w:t>
      </w:r>
      <w:bookmarkEnd w:id="89"/>
      <w:bookmarkEnd w:id="90"/>
    </w:p>
    <w:p w14:paraId="0656987C" w14:textId="77777777" w:rsidR="009B1D6F" w:rsidRPr="0082134F" w:rsidRDefault="009B1D6F" w:rsidP="009B1D6F">
      <w:pPr>
        <w:pStyle w:val="Standardeinzug"/>
        <w:spacing w:after="120"/>
        <w:ind w:left="0"/>
        <w:rPr>
          <w:lang w:val="en-GB"/>
        </w:rPr>
      </w:pPr>
      <w:r>
        <w:rPr>
          <w:lang w:val="en-GB"/>
        </w:rPr>
        <w:t>For the receipt of all goods, the criteria applied to deliveries from the SUPPLIER concern the quality of the parts and the logistical execution of the delivery (deadlines and quantities). In addition, other factors such as the quality capability of the SUPPLIER (certificates, audit results), flexibility, cooperation, complaints processing (quality and punctuality) and the quality and completeness of first sample test reports are taken into account.</w:t>
      </w:r>
    </w:p>
    <w:p w14:paraId="43247C07" w14:textId="77777777" w:rsidR="009B1D6F" w:rsidRDefault="009B1D6F" w:rsidP="00647F95">
      <w:pPr>
        <w:pStyle w:val="berschrift2"/>
      </w:pPr>
      <w:bookmarkStart w:id="91" w:name="_Toc344692230"/>
      <w:bookmarkStart w:id="92" w:name="_Toc67383971"/>
      <w:r>
        <w:rPr>
          <w:bCs/>
          <w:lang w:val="en-GB"/>
        </w:rPr>
        <w:t>Evaluation cycle</w:t>
      </w:r>
      <w:bookmarkEnd w:id="91"/>
      <w:bookmarkEnd w:id="92"/>
    </w:p>
    <w:p w14:paraId="69B6EE1C" w14:textId="77777777" w:rsidR="009B1D6F" w:rsidRPr="0082134F" w:rsidRDefault="0067405F" w:rsidP="009B1D6F">
      <w:pPr>
        <w:pStyle w:val="Standardeinzug"/>
        <w:spacing w:after="120"/>
        <w:ind w:left="0"/>
        <w:rPr>
          <w:lang w:val="en-GB"/>
        </w:rPr>
      </w:pPr>
      <w:r>
        <w:rPr>
          <w:lang w:val="en-GB"/>
        </w:rPr>
        <w:t>At least once a year KOKI produces a summary evaluation of the SUPPLIER, resulting in its classification as an ‘A’, ‘B’ or ‘C’ supplier. The SUPPLIER will be informed in writing of the outcome and, if necessary, prompted to name appropriate measures for improvement.</w:t>
      </w:r>
    </w:p>
    <w:p w14:paraId="29D992A6" w14:textId="77777777" w:rsidR="00591B6C" w:rsidRDefault="00591B6C" w:rsidP="00C96090">
      <w:pPr>
        <w:pStyle w:val="berschrift1"/>
        <w:ind w:left="709" w:hanging="709"/>
      </w:pPr>
      <w:bookmarkStart w:id="93" w:name="_Toc67383972"/>
      <w:r>
        <w:rPr>
          <w:bCs/>
          <w:lang w:val="en-GB"/>
        </w:rPr>
        <w:t>Confidentiality</w:t>
      </w:r>
      <w:bookmarkEnd w:id="93"/>
    </w:p>
    <w:p w14:paraId="1ADBA20E" w14:textId="77777777" w:rsidR="00591B6C" w:rsidRPr="0082134F" w:rsidRDefault="00591B6C" w:rsidP="00591B6C">
      <w:pPr>
        <w:autoSpaceDE w:val="0"/>
        <w:autoSpaceDN w:val="0"/>
        <w:adjustRightInd w:val="0"/>
        <w:spacing w:after="60"/>
        <w:rPr>
          <w:rFonts w:cs="Arial"/>
          <w:lang w:val="en-GB"/>
        </w:rPr>
      </w:pPr>
      <w:r>
        <w:rPr>
          <w:rFonts w:cs="Arial"/>
          <w:lang w:val="en-GB"/>
        </w:rPr>
        <w:t>Each partner will use all the documents and knowledge which it receives in connection with this Agreement only for the purposes of this Agreement and, if the other partner identifies them as confidential or has an obvious interest in their secrecy, observe confidentiality with respect thereto with the same care as they would with respect to their own documents and knowledge with regard to third parties.</w:t>
      </w:r>
    </w:p>
    <w:p w14:paraId="76E4ABF4" w14:textId="77777777" w:rsidR="00591B6C" w:rsidRPr="0082134F" w:rsidRDefault="00591B6C" w:rsidP="00591B6C">
      <w:pPr>
        <w:autoSpaceDE w:val="0"/>
        <w:autoSpaceDN w:val="0"/>
        <w:adjustRightInd w:val="0"/>
        <w:spacing w:after="60"/>
        <w:rPr>
          <w:rFonts w:cs="Arial"/>
          <w:lang w:val="en-GB"/>
        </w:rPr>
      </w:pPr>
      <w:r>
        <w:rPr>
          <w:rFonts w:cs="Arial"/>
          <w:lang w:val="en-GB"/>
        </w:rPr>
        <w:t>The foregoing confidentiality obligation does not apply to information, the content of discussions and facts which:</w:t>
      </w:r>
    </w:p>
    <w:p w14:paraId="3DA5AAAC" w14:textId="77777777" w:rsidR="00591B6C" w:rsidRPr="0082134F" w:rsidRDefault="00591B6C" w:rsidP="00591B6C">
      <w:pPr>
        <w:pStyle w:val="Listenabsatz"/>
        <w:numPr>
          <w:ilvl w:val="0"/>
          <w:numId w:val="22"/>
        </w:numPr>
        <w:autoSpaceDE w:val="0"/>
        <w:autoSpaceDN w:val="0"/>
        <w:adjustRightInd w:val="0"/>
        <w:spacing w:before="120" w:after="60"/>
        <w:ind w:left="714" w:hanging="357"/>
        <w:rPr>
          <w:rFonts w:cs="Arial"/>
          <w:lang w:val="en-GB"/>
        </w:rPr>
      </w:pPr>
      <w:r>
        <w:rPr>
          <w:rFonts w:cs="Arial"/>
          <w:lang w:val="en-GB"/>
        </w:rPr>
        <w:t>were demonstrably already in the public domain at the time of their disclosure to the receiving partner or become publicly known thereafter without a breach of this obligation, or</w:t>
      </w:r>
    </w:p>
    <w:p w14:paraId="17916C37"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were demonstrably already known to the receiving partner prior to their disclosure by the other partner or</w:t>
      </w:r>
    </w:p>
    <w:p w14:paraId="40F14AC1"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are communicated to the receiving partner in a demonstrably lawful manner by third parties or</w:t>
      </w:r>
    </w:p>
    <w:p w14:paraId="03CDA09D" w14:textId="77777777" w:rsidR="00591B6C" w:rsidRPr="0082134F" w:rsidRDefault="00591B6C" w:rsidP="00591B6C">
      <w:pPr>
        <w:pStyle w:val="Listenabsatz"/>
        <w:numPr>
          <w:ilvl w:val="0"/>
          <w:numId w:val="22"/>
        </w:numPr>
        <w:autoSpaceDE w:val="0"/>
        <w:autoSpaceDN w:val="0"/>
        <w:adjustRightInd w:val="0"/>
        <w:spacing w:after="60"/>
        <w:rPr>
          <w:rFonts w:cs="Arial"/>
          <w:lang w:val="en-GB"/>
        </w:rPr>
      </w:pPr>
      <w:r>
        <w:rPr>
          <w:rFonts w:cs="Arial"/>
          <w:lang w:val="en-GB"/>
        </w:rPr>
        <w:t>were developed by the receiving partner independently of the information provided by the other partner.</w:t>
      </w:r>
    </w:p>
    <w:p w14:paraId="029759FE" w14:textId="77777777" w:rsidR="000C75CF" w:rsidRPr="0082134F" w:rsidRDefault="00C14694" w:rsidP="00C14694">
      <w:pPr>
        <w:rPr>
          <w:lang w:val="en-GB"/>
        </w:rPr>
      </w:pPr>
      <w:r>
        <w:rPr>
          <w:lang w:val="en-GB"/>
        </w:rPr>
        <w:t>The above-mentioned provisions apply irrespective of any other confidentiality or secrecy agreement concluded between the parties.</w:t>
      </w:r>
    </w:p>
    <w:p w14:paraId="0364062C" w14:textId="77777777" w:rsidR="00195F10" w:rsidRPr="0082134F" w:rsidRDefault="00195F10" w:rsidP="00195F10">
      <w:pPr>
        <w:jc w:val="left"/>
        <w:rPr>
          <w:rFonts w:ascii="Calibri" w:hAnsi="Calibri" w:cs="Calibri"/>
          <w:color w:val="FFFFFF" w:themeColor="background1"/>
          <w:sz w:val="22"/>
          <w:szCs w:val="22"/>
          <w:lang w:val="en-GB"/>
        </w:rPr>
      </w:pPr>
    </w:p>
    <w:p w14:paraId="2F4D6F80" w14:textId="77777777" w:rsidR="002B50AB" w:rsidRPr="0082134F" w:rsidRDefault="002B50AB" w:rsidP="002B50AB">
      <w:pPr>
        <w:rPr>
          <w:rFonts w:ascii="Calibri" w:hAnsi="Calibri"/>
          <w:lang w:val="en-GB"/>
        </w:rPr>
      </w:pPr>
      <w:r>
        <w:rPr>
          <w:lang w:val="en-GB"/>
        </w:rPr>
        <w:t>The SUPPLIER undertakes to comply with all statutory regulations and safety requirements for occupational safety. To this end, compliance with the requirements of the European General Data Protection Regulation (GDPR) and the Federal Data Protection Act is expected.</w:t>
      </w:r>
    </w:p>
    <w:p w14:paraId="48BB3DBC" w14:textId="77777777" w:rsidR="002B50AB" w:rsidRPr="0082134F" w:rsidRDefault="002B50AB" w:rsidP="002B50AB">
      <w:pPr>
        <w:rPr>
          <w:lang w:val="en-GB"/>
        </w:rPr>
      </w:pPr>
      <w:r>
        <w:rPr>
          <w:lang w:val="en-GB"/>
        </w:rPr>
        <w:t> </w:t>
      </w:r>
    </w:p>
    <w:p w14:paraId="523C2163" w14:textId="7FF353A4" w:rsidR="002B50AB" w:rsidRPr="0082134F" w:rsidRDefault="002B50AB" w:rsidP="00F217F3">
      <w:pPr>
        <w:jc w:val="left"/>
        <w:rPr>
          <w:lang w:val="en-GB"/>
        </w:rPr>
      </w:pPr>
      <w:r>
        <w:rPr>
          <w:lang w:val="en-GB"/>
        </w:rPr>
        <w:t>The Supplier undertakes to comply with all statutory and legal regulations on information security with the aim of introducing and further developing an information security management system (ISMS) in accordance with IS0 27001:2017 or as specified by TISAX.</w:t>
      </w:r>
      <w:r>
        <w:rPr>
          <w:lang w:val="en-GB"/>
        </w:rPr>
        <w:br/>
        <w:t>Violations of the information security requirements (information security incidents) must be reported to the customer immediately.</w:t>
      </w:r>
    </w:p>
    <w:p w14:paraId="67D9AB14" w14:textId="77777777" w:rsidR="00195F10" w:rsidRPr="0082134F" w:rsidRDefault="00195F10" w:rsidP="00195F10">
      <w:pPr>
        <w:jc w:val="left"/>
        <w:rPr>
          <w:rFonts w:ascii="Calibri" w:hAnsi="Calibri" w:cs="Calibri"/>
          <w:color w:val="FFFFFF" w:themeColor="background1"/>
          <w:sz w:val="22"/>
          <w:szCs w:val="22"/>
          <w:lang w:val="en-GB"/>
        </w:rPr>
      </w:pPr>
    </w:p>
    <w:p w14:paraId="24850F7C" w14:textId="77777777" w:rsidR="002E2B7A" w:rsidRPr="0082134F" w:rsidRDefault="002E2B7A" w:rsidP="00851AFD">
      <w:pPr>
        <w:pStyle w:val="Standardeinzug"/>
        <w:tabs>
          <w:tab w:val="left" w:pos="709"/>
        </w:tabs>
        <w:spacing w:after="60"/>
        <w:ind w:left="709"/>
        <w:rPr>
          <w:i/>
          <w:sz w:val="16"/>
          <w:szCs w:val="16"/>
          <w:u w:val="single"/>
          <w:lang w:val="en-GB"/>
        </w:rPr>
      </w:pPr>
    </w:p>
    <w:p w14:paraId="1FAFCD22" w14:textId="77777777" w:rsidR="002E2B7A" w:rsidRPr="0082134F" w:rsidRDefault="002E2B7A" w:rsidP="002E2B7A">
      <w:pPr>
        <w:pStyle w:val="Standardeinzug"/>
        <w:tabs>
          <w:tab w:val="left" w:pos="709"/>
        </w:tabs>
        <w:spacing w:after="60"/>
        <w:ind w:left="709"/>
        <w:rPr>
          <w:i/>
          <w:lang w:val="en-GB"/>
        </w:rPr>
      </w:pPr>
      <w:r>
        <w:rPr>
          <w:i/>
          <w:iCs/>
          <w:sz w:val="16"/>
          <w:szCs w:val="16"/>
          <w:u w:val="single"/>
          <w:lang w:val="en-GB"/>
        </w:rPr>
        <w:t>Comments by the Supplier:</w:t>
      </w:r>
      <w:r>
        <w:rPr>
          <w:i/>
          <w:iCs/>
          <w:lang w:val="en-GB"/>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Pr>
              <w:i/>
              <w:iCs/>
              <w:color w:val="7030A0"/>
              <w:sz w:val="16"/>
              <w:szCs w:val="16"/>
              <w:lang w:val="en-GB"/>
            </w:rPr>
            <w:t>Enter any comments on this section of the QAA here.</w:t>
          </w:r>
        </w:sdtContent>
      </w:sdt>
    </w:p>
    <w:p w14:paraId="365D56F6" w14:textId="77777777" w:rsidR="002E2B7A" w:rsidRPr="0082134F" w:rsidRDefault="002E2B7A" w:rsidP="00851AFD">
      <w:pPr>
        <w:pStyle w:val="Standardeinzug"/>
        <w:tabs>
          <w:tab w:val="left" w:pos="709"/>
        </w:tabs>
        <w:spacing w:after="60"/>
        <w:ind w:left="709"/>
        <w:rPr>
          <w:i/>
          <w:sz w:val="16"/>
          <w:szCs w:val="16"/>
          <w:u w:val="single"/>
          <w:lang w:val="en-GB"/>
        </w:rPr>
      </w:pPr>
    </w:p>
    <w:p w14:paraId="35DDEB64" w14:textId="77777777" w:rsidR="0067405F" w:rsidRDefault="0067405F" w:rsidP="0067405F">
      <w:pPr>
        <w:pStyle w:val="berschrift1"/>
        <w:ind w:left="709" w:hanging="709"/>
      </w:pPr>
      <w:bookmarkStart w:id="94" w:name="_Toc67383973"/>
      <w:r>
        <w:rPr>
          <w:bCs/>
          <w:lang w:val="en-GB"/>
        </w:rPr>
        <w:lastRenderedPageBreak/>
        <w:t>Insurance</w:t>
      </w:r>
      <w:bookmarkEnd w:id="94"/>
    </w:p>
    <w:p w14:paraId="1D9C34DF" w14:textId="77777777" w:rsidR="0067405F" w:rsidRPr="0082134F" w:rsidRDefault="0067405F" w:rsidP="002E2B7A">
      <w:pPr>
        <w:tabs>
          <w:tab w:val="left" w:pos="0"/>
        </w:tabs>
        <w:spacing w:afterLines="60" w:after="144"/>
        <w:rPr>
          <w:lang w:val="en-GB"/>
        </w:rPr>
      </w:pPr>
      <w:r>
        <w:rPr>
          <w:lang w:val="en-GB"/>
        </w:rPr>
        <w:t xml:space="preserve">The SUPPLIER is obliged to take out and maintain adequate product liability insurance to cover all risks arising out of this Agreement. This applies particularly in regard to the recall and exchange risk of the SUPPLIER. </w:t>
      </w:r>
    </w:p>
    <w:p w14:paraId="0CA504D0" w14:textId="77777777" w:rsidR="002E2B7A" w:rsidRPr="0082134F" w:rsidRDefault="00C14694" w:rsidP="00FC5B97">
      <w:pPr>
        <w:tabs>
          <w:tab w:val="left" w:pos="0"/>
          <w:tab w:val="left" w:pos="1701"/>
        </w:tabs>
        <w:spacing w:after="60"/>
        <w:rPr>
          <w:lang w:val="en-GB"/>
        </w:rPr>
      </w:pPr>
      <w:r>
        <w:rPr>
          <w:rFonts w:cs="Arial"/>
          <w:lang w:val="en-GB"/>
        </w:rPr>
        <w:t xml:space="preserve">The SUPPLIER undertakes on completion of the delivery contract, but no later than 14 days after conclusion of the contract, to send KOKI written confirmation from the insurance company confirming the existence or conclusion of adequate product liability insurance.  </w:t>
      </w:r>
    </w:p>
    <w:p w14:paraId="31B66313" w14:textId="77777777" w:rsidR="00540829" w:rsidRPr="004B6BA4" w:rsidRDefault="00540829" w:rsidP="004B6BA4">
      <w:pPr>
        <w:pStyle w:val="berschrift1"/>
        <w:ind w:left="709" w:hanging="709"/>
      </w:pPr>
      <w:bookmarkStart w:id="95" w:name="_Toc67383974"/>
      <w:r>
        <w:rPr>
          <w:bCs/>
          <w:lang w:val="en-GB"/>
        </w:rPr>
        <w:t>Applicable law</w:t>
      </w:r>
      <w:bookmarkEnd w:id="95"/>
    </w:p>
    <w:p w14:paraId="3D039CA1" w14:textId="77777777" w:rsidR="00540829" w:rsidRPr="0082134F" w:rsidRDefault="00540829" w:rsidP="00540829">
      <w:pPr>
        <w:autoSpaceDE w:val="0"/>
        <w:autoSpaceDN w:val="0"/>
        <w:adjustRightInd w:val="0"/>
        <w:spacing w:after="60"/>
        <w:rPr>
          <w:rFonts w:cs="Arial"/>
          <w:lang w:val="en-GB"/>
        </w:rPr>
      </w:pPr>
      <w:r>
        <w:rPr>
          <w:rFonts w:cs="Arial"/>
          <w:lang w:val="en-GB"/>
        </w:rPr>
        <w:t>The legal relations in connection with this Agreement are governed by the laws of the Federal Republic of Germany. The jurisdiction of courts is determined by the registered office of KOKI.</w:t>
      </w:r>
    </w:p>
    <w:p w14:paraId="4E9CA654" w14:textId="77777777" w:rsidR="00540829" w:rsidRDefault="00540829" w:rsidP="00C96090">
      <w:pPr>
        <w:pStyle w:val="berschrift1"/>
        <w:ind w:left="709" w:hanging="709"/>
      </w:pPr>
      <w:bookmarkStart w:id="96" w:name="_Toc67383975"/>
      <w:r>
        <w:rPr>
          <w:bCs/>
          <w:lang w:val="en-GB"/>
        </w:rPr>
        <w:t>Duration of the Agreement</w:t>
      </w:r>
      <w:bookmarkEnd w:id="96"/>
    </w:p>
    <w:p w14:paraId="6AA5B62F" w14:textId="77777777" w:rsidR="00C44C08" w:rsidRPr="0082134F" w:rsidRDefault="00013F1D" w:rsidP="00FC5B97">
      <w:pPr>
        <w:autoSpaceDE w:val="0"/>
        <w:autoSpaceDN w:val="0"/>
        <w:adjustRightInd w:val="0"/>
        <w:spacing w:after="60"/>
        <w:rPr>
          <w:rFonts w:cs="Arial"/>
          <w:strike/>
          <w:lang w:val="en-GB"/>
        </w:rPr>
      </w:pPr>
      <w:r>
        <w:rPr>
          <w:rFonts w:cs="Arial"/>
          <w:lang w:val="en-GB"/>
        </w:rPr>
        <w:t xml:space="preserve">This Quality Assurance Agreement is valid indefinitely for the entire duration of the business relationship. </w:t>
      </w:r>
    </w:p>
    <w:p w14:paraId="724B28D3" w14:textId="77777777" w:rsidR="00A664DC" w:rsidRDefault="003A186C" w:rsidP="00C96090">
      <w:pPr>
        <w:pStyle w:val="berschrift1"/>
        <w:ind w:left="709" w:hanging="709"/>
      </w:pPr>
      <w:bookmarkStart w:id="97" w:name="_Toc67383976"/>
      <w:r>
        <w:rPr>
          <w:bCs/>
          <w:lang w:val="en-GB"/>
        </w:rPr>
        <w:t>Other agreements</w:t>
      </w:r>
      <w:bookmarkEnd w:id="97"/>
    </w:p>
    <w:p w14:paraId="486A1B3E" w14:textId="77777777" w:rsidR="00013F1D" w:rsidRPr="0082134F" w:rsidRDefault="00013F1D" w:rsidP="00013F1D">
      <w:pPr>
        <w:ind w:right="282"/>
        <w:jc w:val="left"/>
        <w:rPr>
          <w:rFonts w:cs="Arial"/>
          <w:lang w:val="en-GB"/>
        </w:rPr>
      </w:pPr>
      <w:r>
        <w:rPr>
          <w:rFonts w:cs="Arial"/>
          <w:lang w:val="en-GB"/>
        </w:rPr>
        <w:t>Changes and amendments to this Quality Assurance Agreement must be in written form.</w:t>
      </w:r>
    </w:p>
    <w:p w14:paraId="29A3E547" w14:textId="77777777" w:rsidR="00013F1D" w:rsidRPr="0082134F" w:rsidRDefault="00013F1D" w:rsidP="00013F1D">
      <w:pPr>
        <w:ind w:right="282"/>
        <w:jc w:val="left"/>
        <w:rPr>
          <w:rFonts w:cs="Arial"/>
          <w:lang w:val="en-GB"/>
        </w:rPr>
      </w:pPr>
    </w:p>
    <w:p w14:paraId="0F9FA0C6" w14:textId="77777777" w:rsidR="00013F1D" w:rsidRPr="0082134F" w:rsidRDefault="00013F1D" w:rsidP="00013F1D">
      <w:pPr>
        <w:jc w:val="left"/>
        <w:rPr>
          <w:rFonts w:cs="Arial"/>
          <w:lang w:val="en-GB"/>
        </w:rPr>
      </w:pPr>
      <w:r>
        <w:rPr>
          <w:rFonts w:cs="Arial"/>
          <w:lang w:val="en-GB"/>
        </w:rPr>
        <w:t>If provisions of this Quality Assurance Agreement should be wholly or partially invalid, the validity of the remaining provisions will be unaffected; in this event, the parties will agree on that effective provision which comes closest to the economic purpose of the ineffective provision. The same applies mutatis mutandis to any loopholes in the Agreement.</w:t>
      </w:r>
    </w:p>
    <w:p w14:paraId="79E78672" w14:textId="77777777" w:rsidR="002D3823" w:rsidRPr="0082134F" w:rsidRDefault="002D3823" w:rsidP="00013F1D">
      <w:pPr>
        <w:jc w:val="left"/>
        <w:rPr>
          <w:rFonts w:cs="Arial"/>
          <w:lang w:val="en-GB"/>
        </w:rPr>
      </w:pPr>
    </w:p>
    <w:p w14:paraId="421DBE4C" w14:textId="77777777" w:rsidR="002D3823" w:rsidRPr="0082134F" w:rsidRDefault="002D3823" w:rsidP="002D3823">
      <w:pPr>
        <w:jc w:val="left"/>
        <w:rPr>
          <w:rFonts w:cs="Arial"/>
          <w:lang w:val="en-GB"/>
        </w:rPr>
      </w:pPr>
      <w:r>
        <w:rPr>
          <w:rFonts w:cs="Arial"/>
          <w:lang w:val="en-GB"/>
        </w:rPr>
        <w:t>The German version always takes precedence in the event of doubt in multilingual contracts and/or agreements.</w:t>
      </w:r>
    </w:p>
    <w:p w14:paraId="0A1A3F42" w14:textId="77777777" w:rsidR="009B1D6F" w:rsidRDefault="009B1D6F" w:rsidP="00C96090">
      <w:pPr>
        <w:pStyle w:val="berschrift1"/>
        <w:ind w:left="709" w:hanging="709"/>
      </w:pPr>
      <w:bookmarkStart w:id="98" w:name="_Toc67383977"/>
      <w:r>
        <w:rPr>
          <w:bCs/>
          <w:lang w:val="en-GB"/>
        </w:rPr>
        <w:t>Other applicable documents</w:t>
      </w:r>
      <w:bookmarkEnd w:id="98"/>
    </w:p>
    <w:p w14:paraId="2BF96BB1" w14:textId="77777777" w:rsidR="0051109B" w:rsidRDefault="0051109B" w:rsidP="009B1D6F">
      <w:r>
        <w:rPr>
          <w:lang w:val="en-GB"/>
        </w:rPr>
        <w:t>AIAG PPAP</w:t>
      </w:r>
    </w:p>
    <w:p w14:paraId="1AA53F4B" w14:textId="77777777" w:rsidR="0051109B" w:rsidRDefault="0051109B" w:rsidP="009B1D6F">
      <w:r>
        <w:rPr>
          <w:lang w:val="en-GB"/>
        </w:rPr>
        <w:t>AIAG APQP</w:t>
      </w:r>
    </w:p>
    <w:p w14:paraId="5079D97E" w14:textId="77777777" w:rsidR="00D4536D" w:rsidRDefault="00D4536D" w:rsidP="009B1D6F">
      <w:r>
        <w:rPr>
          <w:lang w:val="en-GB"/>
        </w:rPr>
        <w:t>DIN EN ISO 9001</w:t>
      </w:r>
    </w:p>
    <w:p w14:paraId="6D9987EB" w14:textId="77777777" w:rsidR="00D4536D" w:rsidRDefault="00D4536D" w:rsidP="009B1D6F">
      <w:r>
        <w:rPr>
          <w:lang w:val="en-GB"/>
        </w:rPr>
        <w:t>DIN EN ISO 14001</w:t>
      </w:r>
    </w:p>
    <w:p w14:paraId="360037B6" w14:textId="77777777" w:rsidR="009B1D6F" w:rsidRDefault="00F86CC3" w:rsidP="009B1D6F">
      <w:r>
        <w:rPr>
          <w:lang w:val="en-GB"/>
        </w:rPr>
        <w:t>DIN EN 10204</w:t>
      </w:r>
    </w:p>
    <w:p w14:paraId="416605FA" w14:textId="77777777" w:rsidR="00EB405F" w:rsidRPr="00FC5B97" w:rsidRDefault="00EB405F" w:rsidP="009B1D6F">
      <w:r>
        <w:rPr>
          <w:lang w:val="en-GB"/>
        </w:rPr>
        <w:t>DIN EN ISO 19011</w:t>
      </w:r>
    </w:p>
    <w:p w14:paraId="02001EE4" w14:textId="77777777" w:rsidR="00D44872" w:rsidRPr="00FC5B97" w:rsidRDefault="00D44872" w:rsidP="009B1D6F">
      <w:r>
        <w:rPr>
          <w:lang w:val="en-GB"/>
        </w:rPr>
        <w:t>DIN ISO 21747</w:t>
      </w:r>
    </w:p>
    <w:p w14:paraId="59ADC6DA" w14:textId="77777777" w:rsidR="00EB405F" w:rsidRPr="00FC5B97" w:rsidRDefault="00EB405F" w:rsidP="009B1D6F">
      <w:r>
        <w:rPr>
          <w:lang w:val="en-GB"/>
        </w:rPr>
        <w:t>DIN EN ISO 50001</w:t>
      </w:r>
    </w:p>
    <w:p w14:paraId="7AB2719C" w14:textId="77777777" w:rsidR="00EB405F" w:rsidRPr="00FC5B97" w:rsidRDefault="00EB405F" w:rsidP="009B1D6F">
      <w:r>
        <w:rPr>
          <w:lang w:val="en-GB"/>
        </w:rPr>
        <w:t>TISAX/ DIN EN ISO 27001</w:t>
      </w:r>
    </w:p>
    <w:p w14:paraId="2ABD6B67" w14:textId="77777777" w:rsidR="00D44872" w:rsidRDefault="00B1251E" w:rsidP="00D44872">
      <w:r>
        <w:rPr>
          <w:lang w:val="en-GB"/>
        </w:rPr>
        <w:t>IATF 16949</w:t>
      </w:r>
    </w:p>
    <w:p w14:paraId="3FCE2077" w14:textId="77777777" w:rsidR="00D44872" w:rsidRDefault="00D44872" w:rsidP="009B1D6F">
      <w:r>
        <w:rPr>
          <w:lang w:val="en-GB"/>
        </w:rPr>
        <w:t>VDA Volume 2</w:t>
      </w:r>
    </w:p>
    <w:p w14:paraId="61C04B19" w14:textId="77777777" w:rsidR="00D44872" w:rsidRDefault="00D44872" w:rsidP="009B1D6F">
      <w:r>
        <w:rPr>
          <w:lang w:val="en-GB"/>
        </w:rPr>
        <w:t>VDA Volume 4</w:t>
      </w:r>
    </w:p>
    <w:p w14:paraId="290DDE11" w14:textId="77777777" w:rsidR="00396FDE" w:rsidRDefault="00396FDE" w:rsidP="009B1D6F">
      <w:r>
        <w:rPr>
          <w:lang w:val="en-GB"/>
        </w:rPr>
        <w:t>QAA Part 2 – Product-specific Requirements</w:t>
      </w:r>
    </w:p>
    <w:p w14:paraId="140CFFCE" w14:textId="77777777" w:rsidR="00EA7DD8" w:rsidRDefault="00F2045C" w:rsidP="009B1D6F">
      <w:r>
        <w:rPr>
          <w:lang w:val="en-GB"/>
        </w:rPr>
        <w:t>KOKI Supplier Evaluation</w:t>
      </w:r>
    </w:p>
    <w:p w14:paraId="51BE3C34" w14:textId="77777777" w:rsidR="004F0544" w:rsidRDefault="004F0544" w:rsidP="009B1D6F"/>
    <w:p w14:paraId="0A1883D7" w14:textId="77777777" w:rsidR="00851AFD" w:rsidRPr="0082134F" w:rsidRDefault="00D4536D" w:rsidP="0051109B">
      <w:pPr>
        <w:rPr>
          <w:lang w:val="en-GB"/>
        </w:rPr>
      </w:pPr>
      <w:r>
        <w:rPr>
          <w:lang w:val="en-GB"/>
        </w:rPr>
        <w:t>Both contracting parties must take independent responsibility for ensuring that these regulations are up to date.</w:t>
      </w:r>
      <w:r>
        <w:rPr>
          <w:lang w:val="en-GB"/>
        </w:rPr>
        <w:br w:type="page"/>
      </w:r>
    </w:p>
    <w:p w14:paraId="698686A0" w14:textId="77777777" w:rsidR="00687EDE" w:rsidRDefault="00687EDE" w:rsidP="00687EDE">
      <w:pPr>
        <w:pStyle w:val="berschrift1"/>
        <w:ind w:left="709" w:hanging="709"/>
      </w:pPr>
      <w:bookmarkStart w:id="99" w:name="_Toc67383978"/>
      <w:r>
        <w:rPr>
          <w:bCs/>
          <w:lang w:val="en-GB"/>
        </w:rPr>
        <w:lastRenderedPageBreak/>
        <w:t>Confirmation</w:t>
      </w:r>
      <w:bookmarkEnd w:id="99"/>
    </w:p>
    <w:p w14:paraId="68E798D1" w14:textId="77777777" w:rsidR="00760708" w:rsidRDefault="00760708" w:rsidP="00851AFD">
      <w:pPr>
        <w:rPr>
          <w:b/>
        </w:rPr>
      </w:pPr>
    </w:p>
    <w:p w14:paraId="17DE6AF6" w14:textId="77777777" w:rsidR="00CA2596" w:rsidRPr="0082134F" w:rsidRDefault="00687EDE" w:rsidP="00687EDE">
      <w:pPr>
        <w:jc w:val="left"/>
        <w:rPr>
          <w:rFonts w:cs="Arial"/>
          <w:lang w:val="en-GB"/>
        </w:rPr>
      </w:pPr>
      <w:r>
        <w:rPr>
          <w:rFonts w:cs="Arial"/>
          <w:lang w:val="en-GB"/>
        </w:rPr>
        <w:t xml:space="preserve">This Quality Assurance Agreement forms the basis of cooperation between </w:t>
      </w:r>
    </w:p>
    <w:p w14:paraId="4ABA1B76" w14:textId="77777777" w:rsidR="00687EDE" w:rsidRPr="0082134F" w:rsidRDefault="00687EDE" w:rsidP="00687EDE">
      <w:pPr>
        <w:jc w:val="left"/>
        <w:rPr>
          <w:rFonts w:cs="Arial"/>
          <w:lang w:val="en-GB"/>
        </w:rPr>
      </w:pPr>
      <w:r>
        <w:rPr>
          <w:rFonts w:cs="Arial"/>
          <w:lang w:val="en-GB"/>
        </w:rPr>
        <w:t>KOKI TECHNIK Transmission Systems GmbH and its suppliers.</w:t>
      </w:r>
    </w:p>
    <w:p w14:paraId="60BC4B44" w14:textId="77777777" w:rsidR="00687EDE" w:rsidRPr="0082134F" w:rsidRDefault="00687EDE" w:rsidP="00687EDE">
      <w:pPr>
        <w:jc w:val="left"/>
        <w:rPr>
          <w:rFonts w:cs="Arial"/>
          <w:lang w:val="en-GB"/>
        </w:rPr>
      </w:pPr>
    </w:p>
    <w:p w14:paraId="32A061E5" w14:textId="77777777" w:rsidR="00687EDE" w:rsidRPr="0082134F" w:rsidRDefault="00687EDE" w:rsidP="00687EDE">
      <w:pPr>
        <w:jc w:val="left"/>
        <w:rPr>
          <w:rFonts w:cs="Arial"/>
          <w:lang w:val="en-GB"/>
        </w:rPr>
      </w:pPr>
      <w:r>
        <w:rPr>
          <w:rFonts w:cs="Arial"/>
          <w:lang w:val="en-GB"/>
        </w:rPr>
        <w:t>The recognition of Part 1 of this QAA is one of the prerequisites for the granting of the status of series supplier for the conclusion of supply contracts. In addition to Part 1 of the QAA, Part 2 may be agreed with ‘product-specific provisions’.</w:t>
      </w:r>
    </w:p>
    <w:p w14:paraId="4DD86123" w14:textId="77777777" w:rsidR="00687EDE" w:rsidRPr="0082134F" w:rsidRDefault="00687EDE" w:rsidP="00687EDE">
      <w:pPr>
        <w:jc w:val="left"/>
        <w:rPr>
          <w:rFonts w:cs="Arial"/>
          <w:lang w:val="en-GB"/>
        </w:rPr>
      </w:pPr>
    </w:p>
    <w:p w14:paraId="0113587B" w14:textId="77777777" w:rsidR="00687EDE" w:rsidRPr="0082134F" w:rsidRDefault="00687EDE" w:rsidP="00687EDE">
      <w:pPr>
        <w:jc w:val="left"/>
        <w:rPr>
          <w:rFonts w:cs="Arial"/>
          <w:lang w:val="en-GB"/>
        </w:rPr>
      </w:pPr>
      <w:r>
        <w:rPr>
          <w:rFonts w:cs="Arial"/>
          <w:lang w:val="en-GB"/>
        </w:rPr>
        <w:t>You hereby acknowledge receipt of and compliance with Part 1 of the Quality Assurance Agreement.</w:t>
      </w:r>
    </w:p>
    <w:p w14:paraId="5E361536" w14:textId="77777777" w:rsidR="00851AFD" w:rsidRPr="0082134F" w:rsidRDefault="00851AFD" w:rsidP="00760708">
      <w:pPr>
        <w:pStyle w:val="Hyperlinkback"/>
        <w:tabs>
          <w:tab w:val="left" w:pos="284"/>
          <w:tab w:val="left" w:pos="4536"/>
        </w:tabs>
        <w:rPr>
          <w:b/>
          <w:sz w:val="20"/>
          <w:lang w:val="en-GB"/>
        </w:rPr>
      </w:pPr>
    </w:p>
    <w:p w14:paraId="5BD8B11A" w14:textId="77777777" w:rsidR="00687EDE" w:rsidRPr="0082134F" w:rsidRDefault="00687EDE" w:rsidP="00760708">
      <w:pPr>
        <w:pStyle w:val="Hyperlinkback"/>
        <w:tabs>
          <w:tab w:val="left" w:pos="284"/>
          <w:tab w:val="left" w:pos="4536"/>
        </w:tabs>
        <w:rPr>
          <w:b/>
          <w:sz w:val="20"/>
          <w:lang w:val="en-GB"/>
        </w:rPr>
      </w:pPr>
    </w:p>
    <w:p w14:paraId="230F1ABF" w14:textId="77777777" w:rsidR="00FA7F0B" w:rsidRPr="0082134F" w:rsidRDefault="00FA7F0B" w:rsidP="00760708">
      <w:pPr>
        <w:pStyle w:val="Hyperlinkback"/>
        <w:tabs>
          <w:tab w:val="left" w:pos="284"/>
          <w:tab w:val="left" w:pos="4536"/>
        </w:tabs>
        <w:rPr>
          <w:b/>
          <w:sz w:val="20"/>
          <w:lang w:val="en-GB"/>
        </w:rPr>
      </w:pPr>
    </w:p>
    <w:p w14:paraId="1581E53C" w14:textId="77777777" w:rsidR="00851AFD" w:rsidRPr="0082134F" w:rsidRDefault="00851AFD" w:rsidP="00760708">
      <w:pPr>
        <w:pStyle w:val="Hyperlinkback"/>
        <w:tabs>
          <w:tab w:val="left" w:pos="284"/>
          <w:tab w:val="left" w:pos="4536"/>
        </w:tabs>
        <w:rPr>
          <w:b/>
          <w:sz w:val="20"/>
          <w:lang w:val="en-GB"/>
        </w:rPr>
      </w:pPr>
    </w:p>
    <w:p w14:paraId="3343EC17" w14:textId="77777777" w:rsidR="00760708" w:rsidRPr="0082134F" w:rsidRDefault="00760708" w:rsidP="00760708">
      <w:pPr>
        <w:pStyle w:val="Hyperlinkback"/>
        <w:tabs>
          <w:tab w:val="left" w:pos="284"/>
          <w:tab w:val="left" w:pos="4536"/>
        </w:tabs>
        <w:rPr>
          <w:b/>
          <w:sz w:val="20"/>
          <w:lang w:val="en-GB"/>
        </w:rPr>
      </w:pPr>
      <w:r>
        <w:rPr>
          <w:b/>
          <w:bCs/>
          <w:sz w:val="20"/>
          <w:lang w:val="en-GB"/>
        </w:rPr>
        <w:t>Confirmation by KOKI:</w:t>
      </w:r>
      <w:r>
        <w:rPr>
          <w:sz w:val="20"/>
          <w:lang w:val="en-GB"/>
        </w:rPr>
        <w:tab/>
      </w:r>
      <w:r>
        <w:rPr>
          <w:sz w:val="20"/>
          <w:lang w:val="en-GB"/>
        </w:rPr>
        <w:tab/>
      </w:r>
    </w:p>
    <w:p w14:paraId="4FC4F829" w14:textId="77777777" w:rsidR="00760708" w:rsidRPr="0082134F" w:rsidRDefault="00760708" w:rsidP="00760708">
      <w:pPr>
        <w:pStyle w:val="Hyperlinkback"/>
        <w:tabs>
          <w:tab w:val="left" w:pos="284"/>
          <w:tab w:val="left" w:pos="5103"/>
        </w:tabs>
        <w:rPr>
          <w:b/>
          <w:sz w:val="20"/>
          <w:lang w:val="en-GB"/>
        </w:rPr>
      </w:pPr>
    </w:p>
    <w:p w14:paraId="52711383" w14:textId="77777777" w:rsidR="00760708" w:rsidRPr="0082134F" w:rsidRDefault="00760708" w:rsidP="00760708">
      <w:pPr>
        <w:pStyle w:val="Hyperlinkback"/>
        <w:tabs>
          <w:tab w:val="left" w:pos="851"/>
          <w:tab w:val="left" w:pos="3828"/>
          <w:tab w:val="left" w:pos="5103"/>
        </w:tabs>
        <w:ind w:left="709"/>
        <w:rPr>
          <w:sz w:val="20"/>
          <w:lang w:val="en-GB"/>
        </w:rPr>
      </w:pPr>
    </w:p>
    <w:p w14:paraId="57066187" w14:textId="77777777" w:rsidR="00760708" w:rsidRPr="0082134F" w:rsidRDefault="00760708" w:rsidP="00760708">
      <w:pPr>
        <w:pStyle w:val="Hyperlinkback"/>
        <w:tabs>
          <w:tab w:val="left" w:pos="851"/>
          <w:tab w:val="left" w:pos="5103"/>
        </w:tabs>
        <w:ind w:left="709"/>
        <w:rPr>
          <w:sz w:val="20"/>
          <w:lang w:val="en-GB"/>
        </w:rPr>
      </w:pPr>
      <w:r>
        <w:rPr>
          <w:sz w:val="20"/>
          <w:lang w:val="en-GB"/>
        </w:rPr>
        <w:t>Signature 1 / Purchase:</w:t>
      </w:r>
      <w:r>
        <w:rPr>
          <w:sz w:val="20"/>
          <w:lang w:val="en-GB"/>
        </w:rPr>
        <w:tab/>
        <w:t>Signature 2 / Quality management:</w:t>
      </w:r>
    </w:p>
    <w:p w14:paraId="2AD86930" w14:textId="77777777" w:rsidR="00760708" w:rsidRPr="0082134F" w:rsidRDefault="00760708" w:rsidP="00760708">
      <w:pPr>
        <w:pStyle w:val="Hyperlinkback"/>
        <w:tabs>
          <w:tab w:val="left" w:pos="851"/>
          <w:tab w:val="left" w:pos="5103"/>
        </w:tabs>
        <w:ind w:left="709"/>
        <w:rPr>
          <w:sz w:val="20"/>
          <w:lang w:val="en-GB"/>
        </w:rPr>
      </w:pPr>
    </w:p>
    <w:p w14:paraId="4B48148D" w14:textId="77777777" w:rsidR="00760708" w:rsidRPr="0082134F" w:rsidRDefault="00760708" w:rsidP="00760708">
      <w:pPr>
        <w:pStyle w:val="Hyperlinkback"/>
        <w:tabs>
          <w:tab w:val="left" w:pos="851"/>
          <w:tab w:val="left" w:pos="5103"/>
        </w:tabs>
        <w:ind w:left="709"/>
        <w:rPr>
          <w:sz w:val="20"/>
          <w:lang w:val="en-GB"/>
        </w:rPr>
      </w:pPr>
    </w:p>
    <w:p w14:paraId="27495551" w14:textId="77777777" w:rsidR="00760708" w:rsidRPr="0082134F" w:rsidRDefault="00760708" w:rsidP="00760708">
      <w:pPr>
        <w:pStyle w:val="Hyperlinkback"/>
        <w:tabs>
          <w:tab w:val="left" w:pos="851"/>
          <w:tab w:val="left" w:pos="5103"/>
        </w:tabs>
        <w:ind w:left="709"/>
        <w:rPr>
          <w:sz w:val="20"/>
          <w:lang w:val="en-GB"/>
        </w:rPr>
      </w:pPr>
    </w:p>
    <w:p w14:paraId="435AD413" w14:textId="77777777" w:rsidR="00760708" w:rsidRPr="0082134F" w:rsidRDefault="00760708" w:rsidP="00760708">
      <w:pPr>
        <w:pStyle w:val="Hyperlinkback"/>
        <w:tabs>
          <w:tab w:val="left" w:pos="851"/>
          <w:tab w:val="left" w:pos="5103"/>
        </w:tabs>
        <w:ind w:left="709"/>
        <w:rPr>
          <w:sz w:val="20"/>
          <w:lang w:val="en-GB"/>
        </w:rPr>
      </w:pPr>
      <w:r>
        <w:rPr>
          <w:sz w:val="20"/>
          <w:lang w:val="en-GB"/>
        </w:rPr>
        <w:t>-------------------------------</w:t>
      </w:r>
      <w:r>
        <w:rPr>
          <w:sz w:val="20"/>
          <w:lang w:val="en-GB"/>
        </w:rPr>
        <w:tab/>
        <w:t>-------------------------------</w:t>
      </w:r>
    </w:p>
    <w:p w14:paraId="0E86B9F7" w14:textId="77777777" w:rsidR="00760708" w:rsidRPr="0082134F" w:rsidRDefault="00760708" w:rsidP="00760708">
      <w:pPr>
        <w:pStyle w:val="Hyperlinkback"/>
        <w:tabs>
          <w:tab w:val="left" w:pos="851"/>
          <w:tab w:val="left" w:pos="5103"/>
        </w:tabs>
        <w:ind w:left="709"/>
        <w:rPr>
          <w:sz w:val="20"/>
          <w:lang w:val="en-GB"/>
        </w:rPr>
      </w:pPr>
    </w:p>
    <w:p w14:paraId="61990322" w14:textId="77777777" w:rsidR="00760708" w:rsidRPr="0082134F" w:rsidRDefault="00760708" w:rsidP="00760708">
      <w:pPr>
        <w:pStyle w:val="Hyperlinkback"/>
        <w:tabs>
          <w:tab w:val="left" w:pos="851"/>
          <w:tab w:val="left" w:pos="5103"/>
        </w:tabs>
        <w:ind w:left="709"/>
        <w:rPr>
          <w:sz w:val="20"/>
          <w:lang w:val="en-GB"/>
        </w:rPr>
      </w:pPr>
    </w:p>
    <w:p w14:paraId="461A175A" w14:textId="77777777" w:rsidR="00760708" w:rsidRPr="0082134F" w:rsidRDefault="00760708" w:rsidP="00760708">
      <w:pPr>
        <w:pStyle w:val="Hyperlinkback"/>
        <w:tabs>
          <w:tab w:val="left" w:pos="851"/>
          <w:tab w:val="left" w:pos="5103"/>
        </w:tabs>
        <w:ind w:left="709"/>
        <w:rPr>
          <w:sz w:val="20"/>
          <w:lang w:val="en-GB"/>
        </w:rPr>
      </w:pPr>
      <w:r>
        <w:rPr>
          <w:sz w:val="20"/>
          <w:lang w:val="en-GB"/>
        </w:rPr>
        <w:t xml:space="preserve">Place, date: </w:t>
      </w:r>
      <w:r>
        <w:rPr>
          <w:sz w:val="20"/>
          <w:lang w:val="en-GB"/>
        </w:rPr>
        <w:tab/>
        <w:t>Company stamp:</w:t>
      </w:r>
    </w:p>
    <w:p w14:paraId="71FEB607" w14:textId="77777777" w:rsidR="00760708" w:rsidRPr="0082134F" w:rsidRDefault="00760708" w:rsidP="00760708">
      <w:pPr>
        <w:pStyle w:val="Hyperlinkback"/>
        <w:tabs>
          <w:tab w:val="left" w:pos="851"/>
          <w:tab w:val="left" w:pos="5103"/>
        </w:tabs>
        <w:ind w:left="709"/>
        <w:rPr>
          <w:sz w:val="20"/>
          <w:lang w:val="en-GB"/>
        </w:rPr>
      </w:pPr>
    </w:p>
    <w:p w14:paraId="539A1EAE" w14:textId="77777777" w:rsidR="00760708" w:rsidRPr="0082134F" w:rsidRDefault="00760708" w:rsidP="00760708">
      <w:pPr>
        <w:pStyle w:val="Hyperlinkback"/>
        <w:tabs>
          <w:tab w:val="left" w:pos="851"/>
          <w:tab w:val="left" w:pos="5103"/>
        </w:tabs>
        <w:ind w:left="709"/>
        <w:rPr>
          <w:sz w:val="20"/>
          <w:lang w:val="en-GB"/>
        </w:rPr>
      </w:pPr>
    </w:p>
    <w:p w14:paraId="5A97E807" w14:textId="77777777" w:rsidR="00760708" w:rsidRPr="0082134F" w:rsidRDefault="00760708" w:rsidP="00760708">
      <w:pPr>
        <w:pStyle w:val="Hyperlinkback"/>
        <w:tabs>
          <w:tab w:val="left" w:pos="851"/>
          <w:tab w:val="left" w:pos="5103"/>
        </w:tabs>
        <w:ind w:left="709"/>
        <w:rPr>
          <w:lang w:val="en-GB"/>
        </w:rPr>
      </w:pPr>
      <w:r>
        <w:rPr>
          <w:sz w:val="20"/>
          <w:lang w:val="en-GB"/>
        </w:rPr>
        <w:t>-------------------------------</w:t>
      </w:r>
    </w:p>
    <w:p w14:paraId="10AD4730" w14:textId="77777777" w:rsidR="00760708" w:rsidRPr="0082134F" w:rsidRDefault="00760708" w:rsidP="009B1D6F">
      <w:pPr>
        <w:rPr>
          <w:lang w:val="en-GB"/>
        </w:rPr>
      </w:pPr>
    </w:p>
    <w:p w14:paraId="6290AC77" w14:textId="77777777" w:rsidR="00760708" w:rsidRPr="0082134F" w:rsidRDefault="00760708" w:rsidP="009B1D6F">
      <w:pPr>
        <w:rPr>
          <w:b/>
          <w:lang w:val="en-GB"/>
        </w:rPr>
      </w:pPr>
    </w:p>
    <w:p w14:paraId="63353BA0" w14:textId="77777777" w:rsidR="00760708" w:rsidRPr="0082134F" w:rsidRDefault="00760708" w:rsidP="009B1D6F">
      <w:pPr>
        <w:rPr>
          <w:b/>
          <w:lang w:val="en-GB"/>
        </w:rPr>
      </w:pPr>
    </w:p>
    <w:p w14:paraId="0C3D66A2" w14:textId="77777777" w:rsidR="00760708" w:rsidRPr="0082134F" w:rsidRDefault="00760708" w:rsidP="009B1D6F">
      <w:pPr>
        <w:rPr>
          <w:b/>
          <w:lang w:val="en-GB"/>
        </w:rPr>
      </w:pPr>
      <w:r>
        <w:rPr>
          <w:b/>
          <w:bCs/>
          <w:lang w:val="en-GB"/>
        </w:rPr>
        <w:t>Confirmation by SUPPLIER:</w:t>
      </w:r>
    </w:p>
    <w:p w14:paraId="2A9711D8" w14:textId="77777777" w:rsidR="00760708" w:rsidRPr="0082134F" w:rsidRDefault="00760708" w:rsidP="009B1D6F">
      <w:pPr>
        <w:rPr>
          <w:b/>
          <w:lang w:val="en-GB"/>
        </w:rPr>
      </w:pPr>
    </w:p>
    <w:p w14:paraId="00945FC4" w14:textId="77777777" w:rsidR="00760708" w:rsidRPr="0082134F" w:rsidRDefault="00760708" w:rsidP="00760708">
      <w:pPr>
        <w:pStyle w:val="Hyperlinkback"/>
        <w:tabs>
          <w:tab w:val="left" w:pos="851"/>
          <w:tab w:val="left" w:pos="3828"/>
          <w:tab w:val="left" w:pos="5103"/>
        </w:tabs>
        <w:ind w:left="709"/>
        <w:rPr>
          <w:sz w:val="20"/>
          <w:lang w:val="en-GB"/>
        </w:rPr>
      </w:pPr>
    </w:p>
    <w:p w14:paraId="572AA2F1" w14:textId="77777777" w:rsidR="00760708" w:rsidRPr="0082134F" w:rsidRDefault="00760708" w:rsidP="00760708">
      <w:pPr>
        <w:pStyle w:val="Hyperlinkback"/>
        <w:tabs>
          <w:tab w:val="left" w:pos="851"/>
          <w:tab w:val="left" w:pos="5103"/>
        </w:tabs>
        <w:ind w:left="709"/>
        <w:rPr>
          <w:sz w:val="20"/>
          <w:lang w:val="en-GB"/>
        </w:rPr>
      </w:pPr>
      <w:r>
        <w:rPr>
          <w:sz w:val="20"/>
          <w:lang w:val="en-GB"/>
        </w:rPr>
        <w:t>Signature 1 / position:</w:t>
      </w:r>
      <w:r>
        <w:rPr>
          <w:sz w:val="20"/>
          <w:lang w:val="en-GB"/>
        </w:rPr>
        <w:tab/>
        <w:t>Signature 2 / position:</w:t>
      </w:r>
    </w:p>
    <w:p w14:paraId="19B9CEFF" w14:textId="77777777" w:rsidR="00760708" w:rsidRPr="0082134F" w:rsidRDefault="00760708" w:rsidP="00760708">
      <w:pPr>
        <w:pStyle w:val="Hyperlinkback"/>
        <w:tabs>
          <w:tab w:val="left" w:pos="851"/>
          <w:tab w:val="left" w:pos="5103"/>
        </w:tabs>
        <w:ind w:left="709"/>
        <w:rPr>
          <w:sz w:val="20"/>
          <w:lang w:val="en-GB"/>
        </w:rPr>
      </w:pPr>
    </w:p>
    <w:p w14:paraId="0846CA9B" w14:textId="77777777" w:rsidR="00760708" w:rsidRPr="0082134F" w:rsidRDefault="00760708" w:rsidP="00760708">
      <w:pPr>
        <w:pStyle w:val="Hyperlinkback"/>
        <w:tabs>
          <w:tab w:val="left" w:pos="851"/>
          <w:tab w:val="left" w:pos="5103"/>
        </w:tabs>
        <w:ind w:left="709"/>
        <w:rPr>
          <w:sz w:val="20"/>
          <w:lang w:val="en-GB"/>
        </w:rPr>
      </w:pPr>
    </w:p>
    <w:p w14:paraId="1ED7581B" w14:textId="77777777" w:rsidR="00760708" w:rsidRPr="0082134F" w:rsidRDefault="00760708" w:rsidP="00760708">
      <w:pPr>
        <w:pStyle w:val="Hyperlinkback"/>
        <w:tabs>
          <w:tab w:val="left" w:pos="851"/>
          <w:tab w:val="left" w:pos="5103"/>
        </w:tabs>
        <w:ind w:left="709"/>
        <w:rPr>
          <w:sz w:val="20"/>
          <w:lang w:val="en-GB"/>
        </w:rPr>
      </w:pPr>
    </w:p>
    <w:p w14:paraId="465BB556" w14:textId="77777777" w:rsidR="00760708" w:rsidRPr="0082134F" w:rsidRDefault="00760708" w:rsidP="00760708">
      <w:pPr>
        <w:pStyle w:val="Hyperlinkback"/>
        <w:tabs>
          <w:tab w:val="left" w:pos="851"/>
          <w:tab w:val="left" w:pos="5103"/>
        </w:tabs>
        <w:ind w:left="709"/>
        <w:rPr>
          <w:sz w:val="20"/>
          <w:lang w:val="en-GB"/>
        </w:rPr>
      </w:pPr>
      <w:r>
        <w:rPr>
          <w:sz w:val="20"/>
          <w:lang w:val="en-GB"/>
        </w:rPr>
        <w:t>-------------------------------</w:t>
      </w:r>
      <w:r>
        <w:rPr>
          <w:sz w:val="20"/>
          <w:lang w:val="en-GB"/>
        </w:rPr>
        <w:tab/>
        <w:t>-------------------------------</w:t>
      </w:r>
    </w:p>
    <w:p w14:paraId="4748808E" w14:textId="77777777" w:rsidR="00760708" w:rsidRPr="0082134F" w:rsidRDefault="00760708" w:rsidP="00760708">
      <w:pPr>
        <w:pStyle w:val="Hyperlinkback"/>
        <w:tabs>
          <w:tab w:val="left" w:pos="851"/>
          <w:tab w:val="left" w:pos="5103"/>
        </w:tabs>
        <w:ind w:left="709"/>
        <w:rPr>
          <w:sz w:val="20"/>
          <w:lang w:val="en-GB"/>
        </w:rPr>
      </w:pPr>
    </w:p>
    <w:p w14:paraId="43789908" w14:textId="77777777" w:rsidR="00760708" w:rsidRPr="0082134F" w:rsidRDefault="00760708" w:rsidP="00760708">
      <w:pPr>
        <w:pStyle w:val="Hyperlinkback"/>
        <w:tabs>
          <w:tab w:val="left" w:pos="851"/>
          <w:tab w:val="left" w:pos="5103"/>
        </w:tabs>
        <w:ind w:left="709"/>
        <w:rPr>
          <w:sz w:val="20"/>
          <w:lang w:val="en-GB"/>
        </w:rPr>
      </w:pPr>
    </w:p>
    <w:p w14:paraId="0493B2C2" w14:textId="77777777" w:rsidR="00760708" w:rsidRPr="0082134F" w:rsidRDefault="00760708" w:rsidP="00760708">
      <w:pPr>
        <w:pStyle w:val="Hyperlinkback"/>
        <w:tabs>
          <w:tab w:val="left" w:pos="851"/>
          <w:tab w:val="left" w:pos="5103"/>
        </w:tabs>
        <w:ind w:left="709"/>
        <w:rPr>
          <w:sz w:val="20"/>
          <w:lang w:val="en-GB"/>
        </w:rPr>
      </w:pPr>
      <w:r>
        <w:rPr>
          <w:sz w:val="20"/>
          <w:lang w:val="en-GB"/>
        </w:rPr>
        <w:t xml:space="preserve">Place, date: </w:t>
      </w:r>
      <w:r>
        <w:rPr>
          <w:sz w:val="20"/>
          <w:lang w:val="en-GB"/>
        </w:rPr>
        <w:tab/>
        <w:t>Company stamp:</w:t>
      </w:r>
    </w:p>
    <w:p w14:paraId="313D70B4" w14:textId="77777777" w:rsidR="00760708" w:rsidRPr="0082134F" w:rsidRDefault="00760708" w:rsidP="00760708">
      <w:pPr>
        <w:pStyle w:val="Hyperlinkback"/>
        <w:tabs>
          <w:tab w:val="left" w:pos="851"/>
          <w:tab w:val="left" w:pos="5103"/>
        </w:tabs>
        <w:ind w:left="709"/>
        <w:rPr>
          <w:sz w:val="20"/>
          <w:lang w:val="en-GB"/>
        </w:rPr>
      </w:pPr>
    </w:p>
    <w:p w14:paraId="1D197406" w14:textId="77777777" w:rsidR="00760708" w:rsidRPr="0082134F" w:rsidRDefault="00760708" w:rsidP="00760708">
      <w:pPr>
        <w:pStyle w:val="Hyperlinkback"/>
        <w:tabs>
          <w:tab w:val="left" w:pos="851"/>
          <w:tab w:val="left" w:pos="5103"/>
        </w:tabs>
        <w:ind w:left="709"/>
        <w:rPr>
          <w:sz w:val="20"/>
          <w:lang w:val="en-GB"/>
        </w:rPr>
      </w:pPr>
    </w:p>
    <w:p w14:paraId="7484BA5B" w14:textId="77777777" w:rsidR="00760708" w:rsidRPr="0082660D" w:rsidRDefault="00760708" w:rsidP="00760708">
      <w:pPr>
        <w:pStyle w:val="Hyperlinkback"/>
        <w:tabs>
          <w:tab w:val="left" w:pos="851"/>
          <w:tab w:val="left" w:pos="5103"/>
        </w:tabs>
        <w:ind w:left="709"/>
        <w:rPr>
          <w:sz w:val="20"/>
        </w:rPr>
      </w:pPr>
      <w:r>
        <w:rPr>
          <w:sz w:val="20"/>
          <w:lang w:val="en-GB"/>
        </w:rPr>
        <w:t>--------------------------------</w:t>
      </w:r>
    </w:p>
    <w:p w14:paraId="22EE2D65" w14:textId="77777777" w:rsidR="00760708" w:rsidRPr="009B1D6F" w:rsidRDefault="00760708" w:rsidP="009B1D6F"/>
    <w:sectPr w:rsidR="00760708" w:rsidRPr="009B1D6F" w:rsidSect="00C64AB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5E021" w14:textId="77777777" w:rsidR="00D63B37" w:rsidRDefault="00D63B37" w:rsidP="003A5461">
      <w:r>
        <w:separator/>
      </w:r>
    </w:p>
  </w:endnote>
  <w:endnote w:type="continuationSeparator" w:id="0">
    <w:p w14:paraId="25DB57D5" w14:textId="77777777" w:rsidR="00D63B37" w:rsidRDefault="00D63B37"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036" w14:textId="77777777" w:rsidR="006E6EDA" w:rsidRDefault="006E6EDA" w:rsidP="006E6EDA">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845D" w14:textId="3F63394C" w:rsidR="00F321DE" w:rsidRPr="006E6EDA" w:rsidRDefault="006E6EDA" w:rsidP="006E6EDA">
    <w:pPr>
      <w:pStyle w:val="Fuzeile"/>
      <w:jc w:val="left"/>
    </w:pPr>
    <w:r>
      <w:rPr>
        <w:rFonts w:cs="Arial"/>
        <w:noProof/>
        <w:color w:val="000000"/>
        <w:sz w:val="16"/>
        <w:szCs w:val="16"/>
      </w:rPr>
      <w:t>KOKI TECHNIK Transmission Systems GmbH</w:t>
    </w:r>
    <w:r>
      <w:rPr>
        <w:rFonts w:cs="Arial"/>
        <w:noProof/>
        <w:color w:val="000000"/>
        <w:sz w:val="16"/>
        <w:szCs w:val="16"/>
      </w:rPr>
      <w:br/>
      <w:t>Firmensitz / Headquarters: Bernd-Beltrame-Str. 7, 09399 Niederwürschnitz, Germany</w:t>
    </w:r>
    <w:r>
      <w:rPr>
        <w:rFonts w:cs="Arial"/>
        <w:noProof/>
        <w:color w:val="000000"/>
        <w:sz w:val="16"/>
        <w:szCs w:val="16"/>
      </w:rPr>
      <w:br/>
      <w:t>Registergericht / Register Court: Amtsgericht / Local Court Chemnitz, HRB 22828, USt.-ID / VAT DE235286596</w:t>
    </w:r>
    <w:r>
      <w:rPr>
        <w:rFonts w:cs="Arial"/>
        <w:noProof/>
        <w:color w:val="000000"/>
        <w:sz w:val="16"/>
        <w:szCs w:val="16"/>
      </w:rPr>
      <w:br/>
      <w:t>Geschäftsführer / Managing Director: Jian Gao, Frank Henschel, Gang Qu, Aufsichtsratsvorsitzender / Chairman of the Supervisory Board: Yumin Hu</w:t>
    </w:r>
    <w:r>
      <w:rPr>
        <w:rFonts w:cs="Arial"/>
        <w:noProof/>
        <w:color w:val="000000"/>
        <w:sz w:val="16"/>
        <w:szCs w:val="16"/>
      </w:rPr>
      <w:br/>
      <w:t xml:space="preserve">Phone: +49 (0) 37296 764-0 | Fax: +49 (0) 37296 764-159 | E-mail: </w:t>
    </w:r>
    <w:hyperlink r:id="rId1" w:history="1">
      <w:r>
        <w:rPr>
          <w:rStyle w:val="Hyperlink"/>
          <w:rFonts w:cs="Arial"/>
          <w:noProof/>
          <w:sz w:val="16"/>
          <w:szCs w:val="16"/>
        </w:rPr>
        <w:t>info@kokitransmission.com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345" w14:textId="77777777" w:rsidR="006E6EDA" w:rsidRDefault="006E6E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2A106" w14:textId="77777777" w:rsidR="00D63B37" w:rsidRDefault="00D63B37" w:rsidP="003A5461">
      <w:r>
        <w:separator/>
      </w:r>
    </w:p>
  </w:footnote>
  <w:footnote w:type="continuationSeparator" w:id="0">
    <w:p w14:paraId="5F570A61" w14:textId="77777777" w:rsidR="00D63B37" w:rsidRDefault="00D63B37" w:rsidP="003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F417F" w14:textId="77777777" w:rsidR="006E6EDA" w:rsidRDefault="006E6E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F321DE" w14:paraId="22F01E8E" w14:textId="77777777" w:rsidTr="00FA7F0B">
      <w:trPr>
        <w:trHeight w:val="1112"/>
      </w:trPr>
      <w:tc>
        <w:tcPr>
          <w:tcW w:w="2155" w:type="dxa"/>
          <w:vAlign w:val="center"/>
        </w:tcPr>
        <w:p w14:paraId="34A29D4E" w14:textId="56FBC2AB" w:rsidR="00F321DE" w:rsidRPr="0082134F" w:rsidRDefault="00F321DE" w:rsidP="00C1462E">
          <w:pPr>
            <w:pStyle w:val="Kopfzeile"/>
            <w:tabs>
              <w:tab w:val="clear" w:pos="4536"/>
              <w:tab w:val="clear" w:pos="9072"/>
              <w:tab w:val="center" w:pos="4037"/>
              <w:tab w:val="right" w:pos="8074"/>
            </w:tabs>
            <w:spacing w:before="106"/>
            <w:ind w:left="50"/>
            <w:rPr>
              <w:sz w:val="18"/>
              <w:lang w:val="en-GB"/>
            </w:rPr>
          </w:pPr>
          <w:r>
            <w:rPr>
              <w:sz w:val="18"/>
              <w:lang w:val="en-GB"/>
            </w:rPr>
            <w:t>Version: 0</w:t>
          </w:r>
          <w:r w:rsidR="006E6EDA">
            <w:rPr>
              <w:sz w:val="18"/>
              <w:lang w:val="en-GB"/>
            </w:rPr>
            <w:t>9</w:t>
          </w:r>
        </w:p>
        <w:p w14:paraId="5D7998DE" w14:textId="0860D64B" w:rsidR="00F321DE" w:rsidRPr="0082134F" w:rsidRDefault="00F321DE" w:rsidP="00C1462E">
          <w:pPr>
            <w:pStyle w:val="Kopfzeile"/>
            <w:tabs>
              <w:tab w:val="clear" w:pos="4536"/>
              <w:tab w:val="clear" w:pos="9072"/>
              <w:tab w:val="center" w:pos="4037"/>
              <w:tab w:val="right" w:pos="8074"/>
            </w:tabs>
            <w:ind w:left="50"/>
            <w:rPr>
              <w:sz w:val="18"/>
              <w:lang w:val="en-GB"/>
            </w:rPr>
          </w:pPr>
          <w:r>
            <w:rPr>
              <w:sz w:val="18"/>
              <w:lang w:val="en-GB"/>
            </w:rPr>
            <w:t xml:space="preserve">Date: </w:t>
          </w:r>
          <w:r w:rsidR="006E6EDA">
            <w:rPr>
              <w:sz w:val="18"/>
              <w:lang w:val="en-GB"/>
            </w:rPr>
            <w:t>09.06</w:t>
          </w:r>
          <w:r>
            <w:rPr>
              <w:sz w:val="18"/>
              <w:lang w:val="en-GB"/>
            </w:rPr>
            <w:t>.2021</w:t>
          </w:r>
        </w:p>
        <w:p w14:paraId="1CEA6D31" w14:textId="56D8615C" w:rsidR="00F321DE" w:rsidRPr="0082134F" w:rsidRDefault="00F321DE" w:rsidP="00C1462E">
          <w:pPr>
            <w:pStyle w:val="Kopfzeile"/>
            <w:tabs>
              <w:tab w:val="clear" w:pos="4536"/>
              <w:tab w:val="clear" w:pos="9072"/>
              <w:tab w:val="center" w:pos="4037"/>
              <w:tab w:val="right" w:pos="8074"/>
            </w:tabs>
            <w:rPr>
              <w:sz w:val="16"/>
              <w:lang w:val="en-GB"/>
            </w:rPr>
          </w:pPr>
          <w:r>
            <w:rPr>
              <w:sz w:val="18"/>
              <w:lang w:val="en-GB"/>
            </w:rPr>
            <w:t xml:space="preserve"> Page </w:t>
          </w:r>
          <w:r>
            <w:rPr>
              <w:rStyle w:val="Seitenzahl"/>
              <w:sz w:val="16"/>
              <w:lang w:val="en-GB"/>
            </w:rPr>
            <w:fldChar w:fldCharType="begin"/>
          </w:r>
          <w:r>
            <w:rPr>
              <w:rStyle w:val="Seitenzahl"/>
              <w:sz w:val="16"/>
              <w:lang w:val="en-GB"/>
            </w:rPr>
            <w:instrText xml:space="preserve"> PAGE </w:instrText>
          </w:r>
          <w:r>
            <w:rPr>
              <w:rStyle w:val="Seitenzahl"/>
              <w:sz w:val="16"/>
              <w:lang w:val="en-GB"/>
            </w:rPr>
            <w:fldChar w:fldCharType="separate"/>
          </w:r>
          <w:r w:rsidR="00F626C6">
            <w:rPr>
              <w:rStyle w:val="Seitenzahl"/>
              <w:noProof/>
              <w:sz w:val="16"/>
              <w:lang w:val="en-GB"/>
            </w:rPr>
            <w:t>17</w:t>
          </w:r>
          <w:r>
            <w:rPr>
              <w:rStyle w:val="Seitenzahl"/>
              <w:sz w:val="16"/>
              <w:lang w:val="en-GB"/>
            </w:rPr>
            <w:fldChar w:fldCharType="end"/>
          </w:r>
          <w:r>
            <w:rPr>
              <w:rStyle w:val="Seitenzahl"/>
              <w:sz w:val="18"/>
              <w:lang w:val="en-GB"/>
            </w:rPr>
            <w:t xml:space="preserve"> of </w:t>
          </w:r>
          <w:r>
            <w:rPr>
              <w:rStyle w:val="Seitenzahl"/>
              <w:sz w:val="18"/>
              <w:lang w:val="en-GB"/>
            </w:rPr>
            <w:fldChar w:fldCharType="begin"/>
          </w:r>
          <w:r>
            <w:rPr>
              <w:rStyle w:val="Seitenzahl"/>
              <w:sz w:val="18"/>
              <w:lang w:val="en-GB"/>
            </w:rPr>
            <w:instrText xml:space="preserve"> NUMPAGES </w:instrText>
          </w:r>
          <w:r>
            <w:rPr>
              <w:rStyle w:val="Seitenzahl"/>
              <w:sz w:val="18"/>
              <w:lang w:val="en-GB"/>
            </w:rPr>
            <w:fldChar w:fldCharType="separate"/>
          </w:r>
          <w:r w:rsidR="00F626C6">
            <w:rPr>
              <w:rStyle w:val="Seitenzahl"/>
              <w:noProof/>
              <w:sz w:val="18"/>
              <w:lang w:val="en-GB"/>
            </w:rPr>
            <w:t>17</w:t>
          </w:r>
          <w:r>
            <w:rPr>
              <w:rStyle w:val="Seitenzahl"/>
              <w:sz w:val="18"/>
              <w:lang w:val="en-GB"/>
            </w:rPr>
            <w:fldChar w:fldCharType="end"/>
          </w:r>
        </w:p>
      </w:tc>
      <w:tc>
        <w:tcPr>
          <w:tcW w:w="5103" w:type="dxa"/>
          <w:vAlign w:val="center"/>
        </w:tcPr>
        <w:p w14:paraId="686BC3E5" w14:textId="77777777" w:rsidR="00F321DE" w:rsidRDefault="00F321DE" w:rsidP="00622990">
          <w:pPr>
            <w:pStyle w:val="Kopfzeile"/>
            <w:tabs>
              <w:tab w:val="clear" w:pos="4536"/>
              <w:tab w:val="clear" w:pos="9072"/>
              <w:tab w:val="center" w:pos="4037"/>
              <w:tab w:val="right" w:pos="8074"/>
            </w:tabs>
            <w:spacing w:before="213" w:after="106"/>
            <w:jc w:val="center"/>
            <w:rPr>
              <w:b/>
              <w:sz w:val="28"/>
              <w:szCs w:val="28"/>
            </w:rPr>
          </w:pPr>
          <w:r>
            <w:rPr>
              <w:b/>
              <w:bCs/>
              <w:sz w:val="28"/>
              <w:szCs w:val="28"/>
              <w:lang w:val="en-GB"/>
            </w:rPr>
            <w:t>Quality Assurance Agreement</w:t>
          </w:r>
        </w:p>
        <w:p w14:paraId="094712E5" w14:textId="77777777" w:rsidR="00F321DE" w:rsidRPr="00C1462E" w:rsidRDefault="00F321DE" w:rsidP="00FA7F0B">
          <w:pPr>
            <w:pStyle w:val="Kopfzeile"/>
            <w:tabs>
              <w:tab w:val="clear" w:pos="4536"/>
              <w:tab w:val="clear" w:pos="9072"/>
              <w:tab w:val="center" w:pos="4037"/>
              <w:tab w:val="right" w:pos="8074"/>
            </w:tabs>
            <w:spacing w:after="106"/>
            <w:jc w:val="center"/>
            <w:rPr>
              <w:b/>
              <w:sz w:val="24"/>
              <w:szCs w:val="24"/>
            </w:rPr>
          </w:pPr>
          <w:r>
            <w:rPr>
              <w:b/>
              <w:bCs/>
              <w:sz w:val="24"/>
              <w:szCs w:val="24"/>
              <w:lang w:val="en-GB"/>
            </w:rPr>
            <w:t>Part 1</w:t>
          </w:r>
        </w:p>
      </w:tc>
      <w:tc>
        <w:tcPr>
          <w:tcW w:w="2155" w:type="dxa"/>
          <w:vAlign w:val="center"/>
        </w:tcPr>
        <w:p w14:paraId="06AC817C" w14:textId="77777777" w:rsidR="00F321DE" w:rsidRPr="00AC63B4" w:rsidRDefault="00F321DE" w:rsidP="00C1462E">
          <w:pPr>
            <w:pStyle w:val="Kopfzeile"/>
            <w:tabs>
              <w:tab w:val="clear" w:pos="4536"/>
              <w:tab w:val="clear" w:pos="9072"/>
              <w:tab w:val="center" w:pos="4037"/>
              <w:tab w:val="right" w:pos="8074"/>
            </w:tabs>
            <w:spacing w:before="213" w:after="213"/>
            <w:jc w:val="center"/>
            <w:rPr>
              <w:b/>
              <w:sz w:val="28"/>
              <w:szCs w:val="28"/>
            </w:rPr>
          </w:pPr>
          <w:r>
            <w:rPr>
              <w:b/>
              <w:bCs/>
              <w:noProof/>
              <w:sz w:val="28"/>
              <w:szCs w:val="28"/>
              <w:lang w:eastAsia="zh-CN"/>
            </w:rPr>
            <w:drawing>
              <wp:inline distT="0" distB="0" distL="0" distR="0" wp14:anchorId="43D7C3F8" wp14:editId="4785C98D">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14:paraId="70D10360" w14:textId="77777777" w:rsidR="00F321DE" w:rsidRDefault="00F321DE" w:rsidP="006E6EDA">
    <w:pPr>
      <w:pStyle w:val="Kopfzeile"/>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A1AB4" w14:textId="77777777" w:rsidR="006E6EDA" w:rsidRDefault="006E6E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04E2B"/>
    <w:multiLevelType w:val="multilevel"/>
    <w:tmpl w:val="88E2BC4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activeWritingStyle w:appName="MSWord" w:lang="en-GB" w:vendorID="64" w:dllVersion="131078" w:nlCheck="1" w:checkStyle="1"/>
  <w:attachedTemplate r:id="rId1"/>
  <w:documentProtection w:edit="forms" w:enforcement="1" w:cryptProviderType="rsaAES" w:cryptAlgorithmClass="hash" w:cryptAlgorithmType="typeAny" w:cryptAlgorithmSid="14" w:cryptSpinCount="100000" w:hash="eykkM4riwwJR8M22/MRR6WjSOoFXHpn4r0U1dNuJ9U6P4a9lmUgpZIO0Cm+W/eCqBwQqPg57h88BR7uhSMSX3g==" w:salt="u/E/HKp51p317EjRwTpfx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F23"/>
    <w:rsid w:val="00004B0E"/>
    <w:rsid w:val="00013F1D"/>
    <w:rsid w:val="00020D99"/>
    <w:rsid w:val="000277E1"/>
    <w:rsid w:val="0004052C"/>
    <w:rsid w:val="00043CA7"/>
    <w:rsid w:val="00066E12"/>
    <w:rsid w:val="00075714"/>
    <w:rsid w:val="00076166"/>
    <w:rsid w:val="00077862"/>
    <w:rsid w:val="000A091D"/>
    <w:rsid w:val="000C75CF"/>
    <w:rsid w:val="000D0679"/>
    <w:rsid w:val="000F32BB"/>
    <w:rsid w:val="000F530D"/>
    <w:rsid w:val="00105189"/>
    <w:rsid w:val="00120872"/>
    <w:rsid w:val="00126F02"/>
    <w:rsid w:val="001341F3"/>
    <w:rsid w:val="00152187"/>
    <w:rsid w:val="00174D2F"/>
    <w:rsid w:val="00177CF2"/>
    <w:rsid w:val="00195F10"/>
    <w:rsid w:val="001A75F3"/>
    <w:rsid w:val="001B1217"/>
    <w:rsid w:val="001C0068"/>
    <w:rsid w:val="001C0A8F"/>
    <w:rsid w:val="001C5DB0"/>
    <w:rsid w:val="001C6746"/>
    <w:rsid w:val="001C6F00"/>
    <w:rsid w:val="001E0859"/>
    <w:rsid w:val="001E3124"/>
    <w:rsid w:val="001E61D3"/>
    <w:rsid w:val="001F04E1"/>
    <w:rsid w:val="001F5FD3"/>
    <w:rsid w:val="001F78B0"/>
    <w:rsid w:val="001F7DF5"/>
    <w:rsid w:val="00220F16"/>
    <w:rsid w:val="00232457"/>
    <w:rsid w:val="00243BCD"/>
    <w:rsid w:val="002678A1"/>
    <w:rsid w:val="0027029B"/>
    <w:rsid w:val="00276C58"/>
    <w:rsid w:val="00285FB6"/>
    <w:rsid w:val="002A2FEE"/>
    <w:rsid w:val="002A44E3"/>
    <w:rsid w:val="002B50AB"/>
    <w:rsid w:val="002C2AFE"/>
    <w:rsid w:val="002D3823"/>
    <w:rsid w:val="002E2B7A"/>
    <w:rsid w:val="00321D1D"/>
    <w:rsid w:val="00331F45"/>
    <w:rsid w:val="00337CF5"/>
    <w:rsid w:val="00350533"/>
    <w:rsid w:val="00367721"/>
    <w:rsid w:val="003904CA"/>
    <w:rsid w:val="00396FDE"/>
    <w:rsid w:val="003A186C"/>
    <w:rsid w:val="003A5461"/>
    <w:rsid w:val="003C1488"/>
    <w:rsid w:val="003D64BA"/>
    <w:rsid w:val="003F04E9"/>
    <w:rsid w:val="00401E94"/>
    <w:rsid w:val="0040379B"/>
    <w:rsid w:val="0042255E"/>
    <w:rsid w:val="00433C07"/>
    <w:rsid w:val="004359C9"/>
    <w:rsid w:val="00453E77"/>
    <w:rsid w:val="00477BEF"/>
    <w:rsid w:val="00484C08"/>
    <w:rsid w:val="004A5777"/>
    <w:rsid w:val="004A6F47"/>
    <w:rsid w:val="004B6BA4"/>
    <w:rsid w:val="004C0564"/>
    <w:rsid w:val="004C1CB6"/>
    <w:rsid w:val="004C61F7"/>
    <w:rsid w:val="004E736E"/>
    <w:rsid w:val="004F0544"/>
    <w:rsid w:val="004F0C58"/>
    <w:rsid w:val="004F2516"/>
    <w:rsid w:val="00507B1F"/>
    <w:rsid w:val="0051109B"/>
    <w:rsid w:val="00516915"/>
    <w:rsid w:val="00516F5A"/>
    <w:rsid w:val="005323EA"/>
    <w:rsid w:val="00540829"/>
    <w:rsid w:val="00546AAB"/>
    <w:rsid w:val="00550F56"/>
    <w:rsid w:val="005518B7"/>
    <w:rsid w:val="00565FB2"/>
    <w:rsid w:val="005813C8"/>
    <w:rsid w:val="00591B6C"/>
    <w:rsid w:val="005A2397"/>
    <w:rsid w:val="005A42E8"/>
    <w:rsid w:val="005A61A5"/>
    <w:rsid w:val="005B54D0"/>
    <w:rsid w:val="005B662D"/>
    <w:rsid w:val="005C74A9"/>
    <w:rsid w:val="005D0AC0"/>
    <w:rsid w:val="005D103E"/>
    <w:rsid w:val="005D4A42"/>
    <w:rsid w:val="005D5113"/>
    <w:rsid w:val="005E19FF"/>
    <w:rsid w:val="005F427D"/>
    <w:rsid w:val="0060060F"/>
    <w:rsid w:val="00615218"/>
    <w:rsid w:val="006203DF"/>
    <w:rsid w:val="00622990"/>
    <w:rsid w:val="00631604"/>
    <w:rsid w:val="00643D71"/>
    <w:rsid w:val="00647F95"/>
    <w:rsid w:val="00652423"/>
    <w:rsid w:val="00654239"/>
    <w:rsid w:val="0066145C"/>
    <w:rsid w:val="006718AB"/>
    <w:rsid w:val="00672944"/>
    <w:rsid w:val="0067405F"/>
    <w:rsid w:val="00683C7A"/>
    <w:rsid w:val="00687018"/>
    <w:rsid w:val="00687EDE"/>
    <w:rsid w:val="00697994"/>
    <w:rsid w:val="006A20D4"/>
    <w:rsid w:val="006A3284"/>
    <w:rsid w:val="006A4B9F"/>
    <w:rsid w:val="006A6EE9"/>
    <w:rsid w:val="006D078A"/>
    <w:rsid w:val="006D0AFC"/>
    <w:rsid w:val="006D1830"/>
    <w:rsid w:val="006E6EDA"/>
    <w:rsid w:val="0072147D"/>
    <w:rsid w:val="007217B0"/>
    <w:rsid w:val="00721E6C"/>
    <w:rsid w:val="007229EE"/>
    <w:rsid w:val="0072598D"/>
    <w:rsid w:val="00745704"/>
    <w:rsid w:val="00760708"/>
    <w:rsid w:val="007623F8"/>
    <w:rsid w:val="0076764E"/>
    <w:rsid w:val="00783937"/>
    <w:rsid w:val="0079300A"/>
    <w:rsid w:val="00795D95"/>
    <w:rsid w:val="007C43FA"/>
    <w:rsid w:val="007C4921"/>
    <w:rsid w:val="007E2F38"/>
    <w:rsid w:val="007F0FFC"/>
    <w:rsid w:val="0082134F"/>
    <w:rsid w:val="00830925"/>
    <w:rsid w:val="00851AFD"/>
    <w:rsid w:val="00855F82"/>
    <w:rsid w:val="00857952"/>
    <w:rsid w:val="0086298B"/>
    <w:rsid w:val="00864905"/>
    <w:rsid w:val="00872BC7"/>
    <w:rsid w:val="00890668"/>
    <w:rsid w:val="00897F23"/>
    <w:rsid w:val="008A03F8"/>
    <w:rsid w:val="008A3712"/>
    <w:rsid w:val="00914DFF"/>
    <w:rsid w:val="00914FC7"/>
    <w:rsid w:val="009150DA"/>
    <w:rsid w:val="00920A95"/>
    <w:rsid w:val="009214D7"/>
    <w:rsid w:val="00934B8E"/>
    <w:rsid w:val="00934FF5"/>
    <w:rsid w:val="00944541"/>
    <w:rsid w:val="009573EA"/>
    <w:rsid w:val="009737AF"/>
    <w:rsid w:val="00986EED"/>
    <w:rsid w:val="009904A2"/>
    <w:rsid w:val="009917A5"/>
    <w:rsid w:val="009B1D6F"/>
    <w:rsid w:val="009C4B9B"/>
    <w:rsid w:val="009D3FAE"/>
    <w:rsid w:val="009F0B60"/>
    <w:rsid w:val="009F53E4"/>
    <w:rsid w:val="00A076B6"/>
    <w:rsid w:val="00A1150F"/>
    <w:rsid w:val="00A20D1D"/>
    <w:rsid w:val="00A37D4A"/>
    <w:rsid w:val="00A45458"/>
    <w:rsid w:val="00A664DC"/>
    <w:rsid w:val="00A80B0F"/>
    <w:rsid w:val="00AA32E7"/>
    <w:rsid w:val="00AC657A"/>
    <w:rsid w:val="00AD57B0"/>
    <w:rsid w:val="00AD7573"/>
    <w:rsid w:val="00AE0751"/>
    <w:rsid w:val="00AE7529"/>
    <w:rsid w:val="00AF3CF3"/>
    <w:rsid w:val="00B03AC0"/>
    <w:rsid w:val="00B07BE5"/>
    <w:rsid w:val="00B1251E"/>
    <w:rsid w:val="00B1385E"/>
    <w:rsid w:val="00B31B25"/>
    <w:rsid w:val="00B4177A"/>
    <w:rsid w:val="00B744F8"/>
    <w:rsid w:val="00B751A4"/>
    <w:rsid w:val="00B90347"/>
    <w:rsid w:val="00B92FE8"/>
    <w:rsid w:val="00B97B2E"/>
    <w:rsid w:val="00BA5061"/>
    <w:rsid w:val="00BC5AA5"/>
    <w:rsid w:val="00BC7A06"/>
    <w:rsid w:val="00C02338"/>
    <w:rsid w:val="00C120F8"/>
    <w:rsid w:val="00C1462E"/>
    <w:rsid w:val="00C14694"/>
    <w:rsid w:val="00C44C08"/>
    <w:rsid w:val="00C64AB2"/>
    <w:rsid w:val="00C7262E"/>
    <w:rsid w:val="00C8386B"/>
    <w:rsid w:val="00C96090"/>
    <w:rsid w:val="00C97551"/>
    <w:rsid w:val="00CA2596"/>
    <w:rsid w:val="00CB192C"/>
    <w:rsid w:val="00CB4E54"/>
    <w:rsid w:val="00CC2792"/>
    <w:rsid w:val="00CC461C"/>
    <w:rsid w:val="00CD3525"/>
    <w:rsid w:val="00D12694"/>
    <w:rsid w:val="00D44872"/>
    <w:rsid w:val="00D4536D"/>
    <w:rsid w:val="00D54C8C"/>
    <w:rsid w:val="00D56C50"/>
    <w:rsid w:val="00D63B37"/>
    <w:rsid w:val="00D64035"/>
    <w:rsid w:val="00D65D6C"/>
    <w:rsid w:val="00D922BC"/>
    <w:rsid w:val="00D956D5"/>
    <w:rsid w:val="00DA3EF0"/>
    <w:rsid w:val="00DB3413"/>
    <w:rsid w:val="00DB779C"/>
    <w:rsid w:val="00DC1D5F"/>
    <w:rsid w:val="00DC29B1"/>
    <w:rsid w:val="00DC4528"/>
    <w:rsid w:val="00DD2AD3"/>
    <w:rsid w:val="00DD3954"/>
    <w:rsid w:val="00DD457B"/>
    <w:rsid w:val="00DE10AF"/>
    <w:rsid w:val="00DE2A9A"/>
    <w:rsid w:val="00E27435"/>
    <w:rsid w:val="00E307AC"/>
    <w:rsid w:val="00E36594"/>
    <w:rsid w:val="00E376BC"/>
    <w:rsid w:val="00E549EC"/>
    <w:rsid w:val="00E63F88"/>
    <w:rsid w:val="00E66FC0"/>
    <w:rsid w:val="00E74A90"/>
    <w:rsid w:val="00E7545E"/>
    <w:rsid w:val="00E76947"/>
    <w:rsid w:val="00E84CEF"/>
    <w:rsid w:val="00E91C44"/>
    <w:rsid w:val="00E9751A"/>
    <w:rsid w:val="00EA46C7"/>
    <w:rsid w:val="00EA7DD8"/>
    <w:rsid w:val="00EB405F"/>
    <w:rsid w:val="00EB69D6"/>
    <w:rsid w:val="00EC383F"/>
    <w:rsid w:val="00EC4E1B"/>
    <w:rsid w:val="00ED721F"/>
    <w:rsid w:val="00EF7178"/>
    <w:rsid w:val="00EF7301"/>
    <w:rsid w:val="00EF741F"/>
    <w:rsid w:val="00F2045C"/>
    <w:rsid w:val="00F217F3"/>
    <w:rsid w:val="00F321DE"/>
    <w:rsid w:val="00F379CB"/>
    <w:rsid w:val="00F42E4B"/>
    <w:rsid w:val="00F517C2"/>
    <w:rsid w:val="00F626C6"/>
    <w:rsid w:val="00F717AE"/>
    <w:rsid w:val="00F86CC3"/>
    <w:rsid w:val="00F921F2"/>
    <w:rsid w:val="00FA07AB"/>
    <w:rsid w:val="00FA52D8"/>
    <w:rsid w:val="00FA7F0B"/>
    <w:rsid w:val="00FC5B97"/>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1AEFDD"/>
  <w15:docId w15:val="{00A714B8-A65D-432A-9C1A-B8C083CC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647F9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647F9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ha.europ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esch&#228;ftlich\QMH\Qualit&#228;tssicherungsvereinbarung-ESKA-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093834"/>
    <w:rsid w:val="002162C1"/>
    <w:rsid w:val="00490567"/>
    <w:rsid w:val="006D1496"/>
    <w:rsid w:val="00725A6D"/>
    <w:rsid w:val="007A195A"/>
    <w:rsid w:val="00826335"/>
    <w:rsid w:val="00865BA9"/>
    <w:rsid w:val="00870A63"/>
    <w:rsid w:val="00876026"/>
    <w:rsid w:val="00C42D48"/>
    <w:rsid w:val="00C8116E"/>
    <w:rsid w:val="00D70307"/>
    <w:rsid w:val="00F73C02"/>
    <w:rsid w:val="00FA76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CF3BCA52E048445AE17AB96BFBF6886" ma:contentTypeVersion="0" ma:contentTypeDescription="Ein neues Dokument erstellen." ma:contentTypeScope="" ma:versionID="84a19ae257090acc673cc43d517cab5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E300-C58B-4005-B301-06C753E9540E}"/>
</file>

<file path=customXml/itemProps2.xml><?xml version="1.0" encoding="utf-8"?>
<ds:datastoreItem xmlns:ds="http://schemas.openxmlformats.org/officeDocument/2006/customXml" ds:itemID="{C8DB7565-86B3-4EB3-A2C4-26963716BBBB}">
  <ds:schemaRefs>
    <ds:schemaRef ds:uri="http://schemas.microsoft.com/sharepoint/v3/contenttype/forms"/>
  </ds:schemaRefs>
</ds:datastoreItem>
</file>

<file path=customXml/itemProps3.xml><?xml version="1.0" encoding="utf-8"?>
<ds:datastoreItem xmlns:ds="http://schemas.openxmlformats.org/officeDocument/2006/customXml" ds:itemID="{F500F3D1-1680-4417-A30C-98D57AB0D1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93C242-EAD6-4BDD-9086-EA1A64CD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Qualitätssicherungsvereinbarung-ESKA-00</Template>
  <TotalTime>0</TotalTime>
  <Pages>17</Pages>
  <Words>5798</Words>
  <Characters>36531</Characters>
  <Application>Microsoft Office Word</Application>
  <DocSecurity>0</DocSecurity>
  <Lines>304</Lines>
  <Paragraphs>84</Paragraphs>
  <ScaleCrop>false</ScaleCrop>
  <HeadingPairs>
    <vt:vector size="2" baseType="variant">
      <vt:variant>
        <vt:lpstr>Titel</vt:lpstr>
      </vt:variant>
      <vt:variant>
        <vt:i4>1</vt:i4>
      </vt:variant>
    </vt:vector>
  </HeadingPairs>
  <TitlesOfParts>
    <vt:vector size="1" baseType="lpstr">
      <vt:lpstr>QSV</vt:lpstr>
    </vt:vector>
  </TitlesOfParts>
  <Company>Microsoft</Company>
  <LinksUpToDate>false</LinksUpToDate>
  <CharactersWithSpaces>42245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Benath, Volker</dc:creator>
  <cp:lastModifiedBy>Günther, Anke</cp:lastModifiedBy>
  <cp:revision>7</cp:revision>
  <cp:lastPrinted>2015-04-07T14:50:00Z</cp:lastPrinted>
  <dcterms:created xsi:type="dcterms:W3CDTF">2021-02-11T15:17:00Z</dcterms:created>
  <dcterms:modified xsi:type="dcterms:W3CDTF">2021-06-09T13:37:00Z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0x0101006CF3BCA52E048445AE17AB96BFBF6886</vt:lpwstr>
  </property>
</Properties>
</file>