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61" w:rsidRDefault="003A5461" w:rsidP="003A5461">
      <w:pPr>
        <w:rPr>
          <w:b/>
          <w:bCs/>
        </w:rPr>
      </w:pPr>
    </w:p>
    <w:p w:rsidR="003A5461" w:rsidRDefault="003A5461" w:rsidP="003A5461">
      <w:pPr>
        <w:jc w:val="left"/>
        <w:rPr>
          <w:b/>
          <w:bCs/>
        </w:rPr>
      </w:pPr>
    </w:p>
    <w:p w:rsidR="003A5461" w:rsidRDefault="003A5461" w:rsidP="003A5461">
      <w:pPr>
        <w:rPr>
          <w:b/>
          <w:bCs/>
        </w:rPr>
      </w:pPr>
    </w:p>
    <w:p w:rsidR="003A5461" w:rsidRDefault="003A5461" w:rsidP="003A5461">
      <w:pPr>
        <w:rPr>
          <w:b/>
          <w:bCs/>
        </w:rPr>
      </w:pPr>
    </w:p>
    <w:p w:rsidR="00760708" w:rsidRDefault="00760708" w:rsidP="003A5461">
      <w:pPr>
        <w:rPr>
          <w:b/>
          <w:bCs/>
        </w:rPr>
      </w:pPr>
    </w:p>
    <w:p w:rsidR="0067405F" w:rsidRDefault="0067405F" w:rsidP="003A5461">
      <w:pPr>
        <w:rPr>
          <w:b/>
          <w:bCs/>
        </w:rPr>
      </w:pPr>
    </w:p>
    <w:p w:rsidR="0067405F" w:rsidRDefault="0067405F" w:rsidP="003A5461">
      <w:pPr>
        <w:rPr>
          <w:b/>
          <w:bCs/>
        </w:rPr>
      </w:pPr>
    </w:p>
    <w:p w:rsidR="0067405F" w:rsidRDefault="0067405F" w:rsidP="0067405F">
      <w:pPr>
        <w:pStyle w:val="Kopfzeile"/>
        <w:spacing w:before="240" w:after="120"/>
        <w:jc w:val="center"/>
        <w:rPr>
          <w:b/>
          <w:sz w:val="28"/>
          <w:szCs w:val="28"/>
        </w:rPr>
      </w:pPr>
      <w:r w:rsidRPr="00AC63B4">
        <w:rPr>
          <w:b/>
          <w:sz w:val="28"/>
          <w:szCs w:val="28"/>
        </w:rPr>
        <w:t>Qualitätssicherungsvereinbarung</w:t>
      </w:r>
    </w:p>
    <w:p w:rsidR="00760708" w:rsidRDefault="00760708" w:rsidP="003A5461">
      <w:pPr>
        <w:rPr>
          <w:b/>
          <w:bCs/>
        </w:rPr>
      </w:pPr>
    </w:p>
    <w:p w:rsidR="003A5461" w:rsidRDefault="003A5461" w:rsidP="00760708">
      <w:pPr>
        <w:rPr>
          <w:b/>
          <w:bCs/>
        </w:rPr>
      </w:pPr>
    </w:p>
    <w:p w:rsidR="003A5461" w:rsidRDefault="003A5461" w:rsidP="00760708">
      <w:pPr>
        <w:pStyle w:val="Fuzeilegerade"/>
        <w:keepLines w:val="0"/>
        <w:tabs>
          <w:tab w:val="clear" w:pos="4320"/>
          <w:tab w:val="clear" w:pos="8640"/>
        </w:tabs>
        <w:jc w:val="center"/>
        <w:rPr>
          <w:sz w:val="20"/>
        </w:rPr>
      </w:pPr>
    </w:p>
    <w:p w:rsidR="003A5461" w:rsidRPr="00760708" w:rsidRDefault="003A5461" w:rsidP="00760708">
      <w:pPr>
        <w:pStyle w:val="Fuzeilegerade"/>
        <w:keepLines w:val="0"/>
        <w:tabs>
          <w:tab w:val="clear" w:pos="4320"/>
          <w:tab w:val="clear" w:pos="8640"/>
          <w:tab w:val="left" w:pos="4536"/>
        </w:tabs>
        <w:jc w:val="center"/>
        <w:rPr>
          <w:sz w:val="20"/>
        </w:rPr>
      </w:pPr>
      <w:r w:rsidRPr="00760708">
        <w:rPr>
          <w:sz w:val="20"/>
        </w:rPr>
        <w:t>Zwischen</w:t>
      </w:r>
    </w:p>
    <w:p w:rsidR="003A5461" w:rsidRDefault="003A5461" w:rsidP="00760708">
      <w:pPr>
        <w:pStyle w:val="Fuzeilegerade"/>
        <w:keepLines w:val="0"/>
        <w:tabs>
          <w:tab w:val="clear" w:pos="4320"/>
          <w:tab w:val="clear" w:pos="8640"/>
        </w:tabs>
        <w:jc w:val="center"/>
        <w:rPr>
          <w:sz w:val="20"/>
        </w:rPr>
      </w:pPr>
    </w:p>
    <w:p w:rsidR="00760708" w:rsidRDefault="00760708" w:rsidP="00760708">
      <w:pPr>
        <w:pStyle w:val="Fuzeilegerade"/>
        <w:keepLines w:val="0"/>
        <w:tabs>
          <w:tab w:val="clear" w:pos="4320"/>
          <w:tab w:val="clear" w:pos="8640"/>
        </w:tabs>
        <w:jc w:val="center"/>
        <w:rPr>
          <w:sz w:val="20"/>
        </w:rPr>
      </w:pPr>
    </w:p>
    <w:p w:rsidR="00760708" w:rsidRDefault="00760708" w:rsidP="00760708">
      <w:pPr>
        <w:pStyle w:val="Fuzeilegerade"/>
        <w:keepLines w:val="0"/>
        <w:tabs>
          <w:tab w:val="clear" w:pos="4320"/>
          <w:tab w:val="clear" w:pos="8640"/>
        </w:tabs>
        <w:jc w:val="center"/>
        <w:rPr>
          <w:sz w:val="20"/>
        </w:rPr>
      </w:pPr>
    </w:p>
    <w:p w:rsidR="00760708" w:rsidRDefault="00F379CB" w:rsidP="00760708">
      <w:pPr>
        <w:tabs>
          <w:tab w:val="left" w:pos="5670"/>
        </w:tabs>
        <w:jc w:val="center"/>
        <w:rPr>
          <w:b/>
          <w:sz w:val="28"/>
          <w:szCs w:val="28"/>
        </w:rPr>
      </w:pPr>
      <w:r>
        <w:rPr>
          <w:b/>
          <w:sz w:val="28"/>
          <w:szCs w:val="28"/>
        </w:rPr>
        <w:t>KOKI TECHNIK Transmission Systems GmbH</w:t>
      </w:r>
    </w:p>
    <w:p w:rsidR="003A5461" w:rsidRPr="00760708" w:rsidRDefault="00F379CB" w:rsidP="00760708">
      <w:pPr>
        <w:tabs>
          <w:tab w:val="left" w:pos="5670"/>
        </w:tabs>
        <w:jc w:val="center"/>
        <w:rPr>
          <w:b/>
        </w:rPr>
      </w:pPr>
      <w:r>
        <w:rPr>
          <w:b/>
        </w:rPr>
        <w:t>Bernd-Beltrame-Straße 7</w:t>
      </w:r>
    </w:p>
    <w:p w:rsidR="003A5461" w:rsidRPr="00760708" w:rsidRDefault="00F379CB" w:rsidP="00760708">
      <w:pPr>
        <w:tabs>
          <w:tab w:val="left" w:pos="5670"/>
        </w:tabs>
        <w:jc w:val="center"/>
        <w:rPr>
          <w:b/>
        </w:rPr>
      </w:pPr>
      <w:r>
        <w:rPr>
          <w:b/>
        </w:rPr>
        <w:t>09399 Niederwürschnitz</w:t>
      </w:r>
    </w:p>
    <w:p w:rsidR="003A5461" w:rsidRPr="00760708" w:rsidRDefault="003A5461" w:rsidP="00760708">
      <w:pPr>
        <w:tabs>
          <w:tab w:val="left" w:pos="5670"/>
        </w:tabs>
        <w:jc w:val="center"/>
        <w:rPr>
          <w:b/>
        </w:rPr>
      </w:pPr>
      <w:r w:rsidRPr="00760708">
        <w:rPr>
          <w:b/>
        </w:rPr>
        <w:t>Deutschland</w:t>
      </w:r>
    </w:p>
    <w:p w:rsidR="00760708" w:rsidRPr="00E56845" w:rsidRDefault="00760708" w:rsidP="00760708">
      <w:pPr>
        <w:pStyle w:val="Fuzeilegerade"/>
        <w:keepLines w:val="0"/>
        <w:tabs>
          <w:tab w:val="clear" w:pos="4320"/>
          <w:tab w:val="clear" w:pos="8640"/>
        </w:tabs>
        <w:jc w:val="center"/>
        <w:rPr>
          <w:b/>
          <w:sz w:val="20"/>
        </w:rPr>
      </w:pPr>
    </w:p>
    <w:p w:rsidR="003A5461" w:rsidRPr="00147370" w:rsidRDefault="003A5461" w:rsidP="00760708">
      <w:pPr>
        <w:pStyle w:val="Fuzeilegerade"/>
        <w:keepLines w:val="0"/>
        <w:tabs>
          <w:tab w:val="clear" w:pos="4320"/>
          <w:tab w:val="clear" w:pos="8640"/>
        </w:tabs>
        <w:jc w:val="center"/>
        <w:rPr>
          <w:sz w:val="20"/>
        </w:rPr>
      </w:pPr>
    </w:p>
    <w:p w:rsidR="00760708" w:rsidRDefault="003A5461" w:rsidP="00760708">
      <w:pPr>
        <w:tabs>
          <w:tab w:val="left" w:pos="4536"/>
        </w:tabs>
        <w:jc w:val="center"/>
      </w:pPr>
      <w:r w:rsidRPr="00147370">
        <w:t>nachstehend „</w:t>
      </w:r>
      <w:r w:rsidR="00F379CB">
        <w:t>KOKI</w:t>
      </w:r>
      <w:r w:rsidRPr="00147370">
        <w:t>“ genannt</w:t>
      </w:r>
    </w:p>
    <w:p w:rsidR="00760708" w:rsidRDefault="00760708" w:rsidP="00760708">
      <w:pPr>
        <w:tabs>
          <w:tab w:val="left" w:pos="4536"/>
        </w:tabs>
        <w:jc w:val="center"/>
      </w:pPr>
    </w:p>
    <w:p w:rsidR="003A5461" w:rsidRDefault="003A5461" w:rsidP="00760708">
      <w:pPr>
        <w:tabs>
          <w:tab w:val="left" w:pos="4536"/>
        </w:tabs>
        <w:jc w:val="center"/>
      </w:pPr>
    </w:p>
    <w:p w:rsidR="00760708" w:rsidRPr="00760708" w:rsidRDefault="00760708" w:rsidP="00760708">
      <w:pPr>
        <w:tabs>
          <w:tab w:val="left" w:pos="4536"/>
        </w:tabs>
        <w:jc w:val="center"/>
        <w:rPr>
          <w:b/>
        </w:rPr>
      </w:pPr>
      <w:r w:rsidRPr="00760708">
        <w:t>und</w:t>
      </w:r>
    </w:p>
    <w:p w:rsidR="00760708" w:rsidRDefault="00760708" w:rsidP="00760708">
      <w:pPr>
        <w:tabs>
          <w:tab w:val="left" w:pos="5670"/>
        </w:tabs>
        <w:jc w:val="center"/>
        <w:rPr>
          <w:b/>
        </w:rPr>
      </w:pPr>
    </w:p>
    <w:p w:rsidR="00760708" w:rsidRDefault="00760708" w:rsidP="00760708">
      <w:pPr>
        <w:tabs>
          <w:tab w:val="left" w:pos="5670"/>
        </w:tabs>
        <w:jc w:val="center"/>
        <w:rPr>
          <w:b/>
        </w:rPr>
      </w:pPr>
    </w:p>
    <w:p w:rsidR="00760708" w:rsidRDefault="00760708" w:rsidP="00760708">
      <w:pPr>
        <w:tabs>
          <w:tab w:val="left" w:pos="5670"/>
        </w:tabs>
        <w:jc w:val="center"/>
        <w:rPr>
          <w:b/>
        </w:rPr>
      </w:pPr>
    </w:p>
    <w:p w:rsidR="00760708" w:rsidRPr="00760708" w:rsidRDefault="00401E94" w:rsidP="00760708">
      <w:pPr>
        <w:tabs>
          <w:tab w:val="left" w:pos="5670"/>
        </w:tabs>
        <w:jc w:val="center"/>
        <w:rPr>
          <w:b/>
          <w:sz w:val="24"/>
          <w:szCs w:val="24"/>
        </w:rPr>
      </w:pPr>
      <w:sdt>
        <w:sdtPr>
          <w:rPr>
            <w:b/>
            <w:sz w:val="28"/>
            <w:szCs w:val="28"/>
          </w:rPr>
          <w:id w:val="-436371606"/>
          <w:placeholder>
            <w:docPart w:val="62AE369CD91B40F5A51A02EE35E69773"/>
          </w:placeholder>
          <w:showingPlcHdr/>
        </w:sdtPr>
        <w:sdtEndPr>
          <w:rPr>
            <w:sz w:val="24"/>
            <w:szCs w:val="24"/>
          </w:rPr>
        </w:sdtEndPr>
        <w:sdtContent>
          <w:r w:rsidR="00760708" w:rsidRPr="00760708">
            <w:rPr>
              <w:b/>
              <w:i/>
              <w:sz w:val="28"/>
              <w:szCs w:val="28"/>
              <w:highlight w:val="yellow"/>
            </w:rPr>
            <w:t>Name</w:t>
          </w:r>
          <w:r w:rsidR="00760708" w:rsidRPr="00760708">
            <w:rPr>
              <w:b/>
              <w:sz w:val="28"/>
              <w:szCs w:val="28"/>
              <w:highlight w:val="yellow"/>
            </w:rPr>
            <w:t xml:space="preserve"> </w:t>
          </w:r>
          <w:r w:rsidR="00760708" w:rsidRPr="00760708">
            <w:rPr>
              <w:b/>
              <w:i/>
              <w:sz w:val="28"/>
              <w:szCs w:val="28"/>
              <w:highlight w:val="yellow"/>
            </w:rPr>
            <w:t>Lieferant</w:t>
          </w:r>
        </w:sdtContent>
      </w:sdt>
    </w:p>
    <w:p w:rsidR="00760708" w:rsidRPr="00760708" w:rsidRDefault="00401E94" w:rsidP="00760708">
      <w:pPr>
        <w:tabs>
          <w:tab w:val="left" w:pos="5670"/>
        </w:tabs>
        <w:jc w:val="center"/>
        <w:rPr>
          <w:b/>
        </w:rPr>
      </w:pPr>
      <w:sdt>
        <w:sdtPr>
          <w:rPr>
            <w:b/>
          </w:rPr>
          <w:id w:val="1343979561"/>
          <w:placeholder>
            <w:docPart w:val="C6FC6895E7C5462FB58CA8BDA030827F"/>
          </w:placeholder>
          <w:showingPlcHdr/>
        </w:sdtPr>
        <w:sdtEndPr/>
        <w:sdtContent>
          <w:r w:rsidR="00760708" w:rsidRPr="00760708">
            <w:rPr>
              <w:b/>
              <w:i/>
              <w:highlight w:val="yellow"/>
            </w:rPr>
            <w:t>Anschrift Lieferant</w:t>
          </w:r>
        </w:sdtContent>
      </w:sdt>
    </w:p>
    <w:p w:rsidR="00760708" w:rsidRPr="00760708" w:rsidRDefault="00401E94" w:rsidP="00760708">
      <w:pPr>
        <w:tabs>
          <w:tab w:val="left" w:pos="5670"/>
        </w:tabs>
        <w:jc w:val="center"/>
        <w:rPr>
          <w:b/>
        </w:rPr>
      </w:pPr>
      <w:sdt>
        <w:sdtPr>
          <w:rPr>
            <w:b/>
          </w:rPr>
          <w:id w:val="-75447621"/>
          <w:placeholder>
            <w:docPart w:val="38FA33BFB2944930AA9259C36A762EB1"/>
          </w:placeholder>
          <w:showingPlcHdr/>
        </w:sdtPr>
        <w:sdtEndPr/>
        <w:sdtContent>
          <w:r w:rsidR="00760708" w:rsidRPr="00760708">
            <w:rPr>
              <w:b/>
              <w:i/>
              <w:highlight w:val="yellow"/>
            </w:rPr>
            <w:t>PLZ</w:t>
          </w:r>
          <w:r w:rsidR="00760708" w:rsidRPr="00760708">
            <w:rPr>
              <w:b/>
              <w:highlight w:val="yellow"/>
            </w:rPr>
            <w:t xml:space="preserve"> </w:t>
          </w:r>
          <w:r w:rsidR="00760708" w:rsidRPr="00760708">
            <w:rPr>
              <w:b/>
              <w:i/>
              <w:highlight w:val="yellow"/>
            </w:rPr>
            <w:t>Ort</w:t>
          </w:r>
        </w:sdtContent>
      </w:sdt>
    </w:p>
    <w:p w:rsidR="00760708" w:rsidRPr="00760708" w:rsidRDefault="00401E94" w:rsidP="00760708">
      <w:pPr>
        <w:tabs>
          <w:tab w:val="left" w:pos="5670"/>
        </w:tabs>
        <w:jc w:val="center"/>
        <w:rPr>
          <w:b/>
        </w:rPr>
      </w:pPr>
      <w:sdt>
        <w:sdtPr>
          <w:rPr>
            <w:b/>
          </w:rPr>
          <w:id w:val="-212357047"/>
          <w:placeholder>
            <w:docPart w:val="84047C66A76443CFA9336D5D8F4146C7"/>
          </w:placeholder>
        </w:sdtPr>
        <w:sdtEndPr/>
        <w:sdtContent>
          <w:r w:rsidR="00760708" w:rsidRPr="00760708">
            <w:rPr>
              <w:b/>
              <w:i/>
              <w:highlight w:val="yellow"/>
            </w:rPr>
            <w:t>Land</w:t>
          </w:r>
        </w:sdtContent>
      </w:sdt>
    </w:p>
    <w:p w:rsidR="00760708" w:rsidRPr="00147370" w:rsidRDefault="00760708" w:rsidP="00760708">
      <w:pPr>
        <w:tabs>
          <w:tab w:val="left" w:pos="4536"/>
        </w:tabs>
        <w:jc w:val="center"/>
      </w:pPr>
    </w:p>
    <w:p w:rsidR="003A5461" w:rsidRPr="00147370" w:rsidRDefault="003A5461" w:rsidP="00760708">
      <w:pPr>
        <w:jc w:val="center"/>
      </w:pPr>
    </w:p>
    <w:p w:rsidR="005C74A9" w:rsidRDefault="00760708" w:rsidP="005C74A9">
      <w:pPr>
        <w:tabs>
          <w:tab w:val="left" w:pos="4536"/>
        </w:tabs>
        <w:jc w:val="center"/>
      </w:pPr>
      <w:r>
        <w:t>n</w:t>
      </w:r>
      <w:r w:rsidRPr="00147370">
        <w:t>achstehend „L</w:t>
      </w:r>
      <w:r>
        <w:t>IEFERANT</w:t>
      </w:r>
      <w:r w:rsidRPr="00147370">
        <w:t>“ genannt</w:t>
      </w:r>
    </w:p>
    <w:p w:rsidR="005C74A9" w:rsidRDefault="005C74A9">
      <w:pPr>
        <w:jc w:val="left"/>
      </w:pPr>
      <w:r>
        <w:br w:type="page"/>
      </w:r>
    </w:p>
    <w:sdt>
      <w:sdtPr>
        <w:rPr>
          <w:rFonts w:ascii="Arial" w:eastAsia="Times New Roman" w:hAnsi="Arial" w:cs="Arial"/>
          <w:b w:val="0"/>
          <w:bCs w:val="0"/>
          <w:color w:val="auto"/>
          <w:sz w:val="20"/>
          <w:szCs w:val="20"/>
        </w:rPr>
        <w:id w:val="342445424"/>
        <w:docPartObj>
          <w:docPartGallery w:val="Table of Contents"/>
          <w:docPartUnique/>
        </w:docPartObj>
      </w:sdtPr>
      <w:sdtEndPr/>
      <w:sdtContent>
        <w:p w:rsidR="004B6BA4" w:rsidRDefault="004B6BA4">
          <w:pPr>
            <w:pStyle w:val="Inhaltsverzeichnisberschrift"/>
            <w:rPr>
              <w:rFonts w:ascii="Arial" w:hAnsi="Arial" w:cs="Arial"/>
              <w:color w:val="auto"/>
              <w:sz w:val="20"/>
              <w:szCs w:val="20"/>
            </w:rPr>
          </w:pPr>
          <w:r w:rsidRPr="004B6BA4">
            <w:rPr>
              <w:rFonts w:ascii="Arial" w:hAnsi="Arial" w:cs="Arial"/>
              <w:color w:val="auto"/>
              <w:sz w:val="20"/>
              <w:szCs w:val="20"/>
            </w:rPr>
            <w:t>Inhaltsverzeichnis</w:t>
          </w:r>
        </w:p>
        <w:p w:rsidR="004B6BA4" w:rsidRPr="004B6BA4" w:rsidRDefault="004B6BA4" w:rsidP="004B6BA4"/>
        <w:p w:rsidR="002678A1" w:rsidRDefault="00DA3EF0">
          <w:pPr>
            <w:pStyle w:val="Verzeichnis1"/>
            <w:tabs>
              <w:tab w:val="left" w:pos="400"/>
              <w:tab w:val="right" w:leader="dot" w:pos="9060"/>
            </w:tabs>
            <w:rPr>
              <w:rFonts w:asciiTheme="minorHAnsi" w:eastAsiaTheme="minorEastAsia" w:hAnsiTheme="minorHAnsi" w:cstheme="minorBidi"/>
              <w:noProof/>
              <w:sz w:val="22"/>
              <w:szCs w:val="22"/>
            </w:rPr>
          </w:pPr>
          <w:r w:rsidRPr="004B6BA4">
            <w:rPr>
              <w:rFonts w:cs="Arial"/>
            </w:rPr>
            <w:fldChar w:fldCharType="begin"/>
          </w:r>
          <w:r w:rsidR="004B6BA4" w:rsidRPr="004B6BA4">
            <w:rPr>
              <w:rFonts w:cs="Arial"/>
            </w:rPr>
            <w:instrText xml:space="preserve"> TOC \o "1-3" \h \z \u </w:instrText>
          </w:r>
          <w:r w:rsidRPr="004B6BA4">
            <w:rPr>
              <w:rFonts w:cs="Arial"/>
            </w:rPr>
            <w:fldChar w:fldCharType="separate"/>
          </w:r>
          <w:hyperlink w:anchor="_Toc421282325" w:history="1">
            <w:r w:rsidR="002678A1" w:rsidRPr="00EE3726">
              <w:rPr>
                <w:rStyle w:val="Hyperlink"/>
                <w:noProof/>
              </w:rPr>
              <w:t>1</w:t>
            </w:r>
            <w:r w:rsidR="002678A1">
              <w:rPr>
                <w:rFonts w:asciiTheme="minorHAnsi" w:eastAsiaTheme="minorEastAsia" w:hAnsiTheme="minorHAnsi" w:cstheme="minorBidi"/>
                <w:noProof/>
                <w:sz w:val="22"/>
                <w:szCs w:val="22"/>
              </w:rPr>
              <w:tab/>
            </w:r>
            <w:r w:rsidR="002678A1" w:rsidRPr="00EE3726">
              <w:rPr>
                <w:rStyle w:val="Hyperlink"/>
                <w:noProof/>
              </w:rPr>
              <w:t>Präambel</w:t>
            </w:r>
            <w:r w:rsidR="002678A1">
              <w:rPr>
                <w:noProof/>
                <w:webHidden/>
              </w:rPr>
              <w:tab/>
            </w:r>
            <w:r w:rsidR="002678A1">
              <w:rPr>
                <w:noProof/>
                <w:webHidden/>
              </w:rPr>
              <w:fldChar w:fldCharType="begin"/>
            </w:r>
            <w:r w:rsidR="002678A1">
              <w:rPr>
                <w:noProof/>
                <w:webHidden/>
              </w:rPr>
              <w:instrText xml:space="preserve"> PAGEREF _Toc421282325 \h </w:instrText>
            </w:r>
            <w:r w:rsidR="002678A1">
              <w:rPr>
                <w:noProof/>
                <w:webHidden/>
              </w:rPr>
            </w:r>
            <w:r w:rsidR="002678A1">
              <w:rPr>
                <w:noProof/>
                <w:webHidden/>
              </w:rPr>
              <w:fldChar w:fldCharType="separate"/>
            </w:r>
            <w:r w:rsidR="005813C8">
              <w:rPr>
                <w:noProof/>
                <w:webHidden/>
              </w:rPr>
              <w:t>4</w:t>
            </w:r>
            <w:r w:rsidR="002678A1">
              <w:rPr>
                <w:noProof/>
                <w:webHidden/>
              </w:rPr>
              <w:fldChar w:fldCharType="end"/>
            </w:r>
          </w:hyperlink>
        </w:p>
        <w:p w:rsidR="002678A1" w:rsidRDefault="00401E94">
          <w:pPr>
            <w:pStyle w:val="Verzeichnis1"/>
            <w:tabs>
              <w:tab w:val="left" w:pos="400"/>
              <w:tab w:val="right" w:leader="dot" w:pos="9060"/>
            </w:tabs>
            <w:rPr>
              <w:rFonts w:asciiTheme="minorHAnsi" w:eastAsiaTheme="minorEastAsia" w:hAnsiTheme="minorHAnsi" w:cstheme="minorBidi"/>
              <w:noProof/>
              <w:sz w:val="22"/>
              <w:szCs w:val="22"/>
            </w:rPr>
          </w:pPr>
          <w:hyperlink w:anchor="_Toc421282326" w:history="1">
            <w:r w:rsidR="002678A1" w:rsidRPr="00EE3726">
              <w:rPr>
                <w:rStyle w:val="Hyperlink"/>
                <w:noProof/>
              </w:rPr>
              <w:t>2</w:t>
            </w:r>
            <w:r w:rsidR="002678A1">
              <w:rPr>
                <w:rFonts w:asciiTheme="minorHAnsi" w:eastAsiaTheme="minorEastAsia" w:hAnsiTheme="minorHAnsi" w:cstheme="minorBidi"/>
                <w:noProof/>
                <w:sz w:val="22"/>
                <w:szCs w:val="22"/>
              </w:rPr>
              <w:tab/>
            </w:r>
            <w:r w:rsidR="002678A1" w:rsidRPr="00EE3726">
              <w:rPr>
                <w:rStyle w:val="Hyperlink"/>
                <w:noProof/>
              </w:rPr>
              <w:t>Allgemeine Anforderungen</w:t>
            </w:r>
            <w:r w:rsidR="002678A1">
              <w:rPr>
                <w:noProof/>
                <w:webHidden/>
              </w:rPr>
              <w:tab/>
            </w:r>
            <w:r w:rsidR="002678A1">
              <w:rPr>
                <w:noProof/>
                <w:webHidden/>
              </w:rPr>
              <w:fldChar w:fldCharType="begin"/>
            </w:r>
            <w:r w:rsidR="002678A1">
              <w:rPr>
                <w:noProof/>
                <w:webHidden/>
              </w:rPr>
              <w:instrText xml:space="preserve"> PAGEREF _Toc421282326 \h </w:instrText>
            </w:r>
            <w:r w:rsidR="002678A1">
              <w:rPr>
                <w:noProof/>
                <w:webHidden/>
              </w:rPr>
            </w:r>
            <w:r w:rsidR="002678A1">
              <w:rPr>
                <w:noProof/>
                <w:webHidden/>
              </w:rPr>
              <w:fldChar w:fldCharType="separate"/>
            </w:r>
            <w:r w:rsidR="005813C8">
              <w:rPr>
                <w:noProof/>
                <w:webHidden/>
              </w:rPr>
              <w:t>4</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27" w:history="1">
            <w:r w:rsidR="002678A1" w:rsidRPr="00EE3726">
              <w:rPr>
                <w:rStyle w:val="Hyperlink"/>
                <w:noProof/>
              </w:rPr>
              <w:t>2.1</w:t>
            </w:r>
            <w:r w:rsidR="002678A1">
              <w:rPr>
                <w:rFonts w:asciiTheme="minorHAnsi" w:eastAsiaTheme="minorEastAsia" w:hAnsiTheme="minorHAnsi" w:cstheme="minorBidi"/>
                <w:noProof/>
                <w:sz w:val="22"/>
                <w:szCs w:val="22"/>
              </w:rPr>
              <w:tab/>
            </w:r>
            <w:r w:rsidR="002678A1" w:rsidRPr="00EE3726">
              <w:rPr>
                <w:rStyle w:val="Hyperlink"/>
                <w:noProof/>
              </w:rPr>
              <w:t>Geltungsbereich</w:t>
            </w:r>
            <w:r w:rsidR="002678A1">
              <w:rPr>
                <w:noProof/>
                <w:webHidden/>
              </w:rPr>
              <w:tab/>
            </w:r>
            <w:r w:rsidR="002678A1">
              <w:rPr>
                <w:noProof/>
                <w:webHidden/>
              </w:rPr>
              <w:fldChar w:fldCharType="begin"/>
            </w:r>
            <w:r w:rsidR="002678A1">
              <w:rPr>
                <w:noProof/>
                <w:webHidden/>
              </w:rPr>
              <w:instrText xml:space="preserve"> PAGEREF _Toc421282327 \h </w:instrText>
            </w:r>
            <w:r w:rsidR="002678A1">
              <w:rPr>
                <w:noProof/>
                <w:webHidden/>
              </w:rPr>
            </w:r>
            <w:r w:rsidR="002678A1">
              <w:rPr>
                <w:noProof/>
                <w:webHidden/>
              </w:rPr>
              <w:fldChar w:fldCharType="separate"/>
            </w:r>
            <w:r w:rsidR="005813C8">
              <w:rPr>
                <w:noProof/>
                <w:webHidden/>
              </w:rPr>
              <w:t>4</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28" w:history="1">
            <w:r w:rsidR="002678A1" w:rsidRPr="00EE3726">
              <w:rPr>
                <w:rStyle w:val="Hyperlink"/>
                <w:noProof/>
              </w:rPr>
              <w:t>2.2</w:t>
            </w:r>
            <w:r w:rsidR="002678A1">
              <w:rPr>
                <w:rFonts w:asciiTheme="minorHAnsi" w:eastAsiaTheme="minorEastAsia" w:hAnsiTheme="minorHAnsi" w:cstheme="minorBidi"/>
                <w:noProof/>
                <w:sz w:val="22"/>
                <w:szCs w:val="22"/>
              </w:rPr>
              <w:tab/>
            </w:r>
            <w:r w:rsidR="002678A1" w:rsidRPr="00EE3726">
              <w:rPr>
                <w:rStyle w:val="Hyperlink"/>
                <w:noProof/>
              </w:rPr>
              <w:t>Qualitätsmanagement</w:t>
            </w:r>
            <w:r w:rsidR="002678A1">
              <w:rPr>
                <w:noProof/>
                <w:webHidden/>
              </w:rPr>
              <w:tab/>
            </w:r>
            <w:r w:rsidR="002678A1">
              <w:rPr>
                <w:noProof/>
                <w:webHidden/>
              </w:rPr>
              <w:fldChar w:fldCharType="begin"/>
            </w:r>
            <w:r w:rsidR="002678A1">
              <w:rPr>
                <w:noProof/>
                <w:webHidden/>
              </w:rPr>
              <w:instrText xml:space="preserve"> PAGEREF _Toc421282328 \h </w:instrText>
            </w:r>
            <w:r w:rsidR="002678A1">
              <w:rPr>
                <w:noProof/>
                <w:webHidden/>
              </w:rPr>
            </w:r>
            <w:r w:rsidR="002678A1">
              <w:rPr>
                <w:noProof/>
                <w:webHidden/>
              </w:rPr>
              <w:fldChar w:fldCharType="separate"/>
            </w:r>
            <w:r w:rsidR="005813C8">
              <w:rPr>
                <w:noProof/>
                <w:webHidden/>
              </w:rPr>
              <w:t>4</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29" w:history="1">
            <w:r w:rsidR="002678A1" w:rsidRPr="00EE3726">
              <w:rPr>
                <w:rStyle w:val="Hyperlink"/>
                <w:noProof/>
              </w:rPr>
              <w:t>2.3</w:t>
            </w:r>
            <w:r w:rsidR="002678A1">
              <w:rPr>
                <w:rFonts w:asciiTheme="minorHAnsi" w:eastAsiaTheme="minorEastAsia" w:hAnsiTheme="minorHAnsi" w:cstheme="minorBidi"/>
                <w:noProof/>
                <w:sz w:val="22"/>
                <w:szCs w:val="22"/>
              </w:rPr>
              <w:tab/>
            </w:r>
            <w:r w:rsidR="002678A1" w:rsidRPr="00EE3726">
              <w:rPr>
                <w:rStyle w:val="Hyperlink"/>
                <w:noProof/>
              </w:rPr>
              <w:t>Organisation</w:t>
            </w:r>
            <w:r w:rsidR="002678A1">
              <w:rPr>
                <w:noProof/>
                <w:webHidden/>
              </w:rPr>
              <w:tab/>
            </w:r>
            <w:r w:rsidR="002678A1">
              <w:rPr>
                <w:noProof/>
                <w:webHidden/>
              </w:rPr>
              <w:fldChar w:fldCharType="begin"/>
            </w:r>
            <w:r w:rsidR="002678A1">
              <w:rPr>
                <w:noProof/>
                <w:webHidden/>
              </w:rPr>
              <w:instrText xml:space="preserve"> PAGEREF _Toc421282329 \h </w:instrText>
            </w:r>
            <w:r w:rsidR="002678A1">
              <w:rPr>
                <w:noProof/>
                <w:webHidden/>
              </w:rPr>
            </w:r>
            <w:r w:rsidR="002678A1">
              <w:rPr>
                <w:noProof/>
                <w:webHidden/>
              </w:rPr>
              <w:fldChar w:fldCharType="separate"/>
            </w:r>
            <w:r w:rsidR="005813C8">
              <w:rPr>
                <w:noProof/>
                <w:webHidden/>
              </w:rPr>
              <w:t>4</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30" w:history="1">
            <w:r w:rsidR="002678A1" w:rsidRPr="00EE3726">
              <w:rPr>
                <w:rStyle w:val="Hyperlink"/>
                <w:noProof/>
              </w:rPr>
              <w:t>2.4</w:t>
            </w:r>
            <w:r w:rsidR="002678A1">
              <w:rPr>
                <w:rFonts w:asciiTheme="minorHAnsi" w:eastAsiaTheme="minorEastAsia" w:hAnsiTheme="minorHAnsi" w:cstheme="minorBidi"/>
                <w:noProof/>
                <w:sz w:val="22"/>
                <w:szCs w:val="22"/>
              </w:rPr>
              <w:tab/>
            </w:r>
            <w:r w:rsidR="002678A1" w:rsidRPr="00EE3726">
              <w:rPr>
                <w:rStyle w:val="Hyperlink"/>
                <w:noProof/>
              </w:rPr>
              <w:t>Qualitätsziele</w:t>
            </w:r>
            <w:r w:rsidR="002678A1">
              <w:rPr>
                <w:noProof/>
                <w:webHidden/>
              </w:rPr>
              <w:tab/>
            </w:r>
            <w:r w:rsidR="002678A1">
              <w:rPr>
                <w:noProof/>
                <w:webHidden/>
              </w:rPr>
              <w:fldChar w:fldCharType="begin"/>
            </w:r>
            <w:r w:rsidR="002678A1">
              <w:rPr>
                <w:noProof/>
                <w:webHidden/>
              </w:rPr>
              <w:instrText xml:space="preserve"> PAGEREF _Toc421282330 \h </w:instrText>
            </w:r>
            <w:r w:rsidR="002678A1">
              <w:rPr>
                <w:noProof/>
                <w:webHidden/>
              </w:rPr>
            </w:r>
            <w:r w:rsidR="002678A1">
              <w:rPr>
                <w:noProof/>
                <w:webHidden/>
              </w:rPr>
              <w:fldChar w:fldCharType="separate"/>
            </w:r>
            <w:r w:rsidR="005813C8">
              <w:rPr>
                <w:noProof/>
                <w:webHidden/>
              </w:rPr>
              <w:t>5</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31" w:history="1">
            <w:r w:rsidR="002678A1" w:rsidRPr="00EE3726">
              <w:rPr>
                <w:rStyle w:val="Hyperlink"/>
                <w:noProof/>
              </w:rPr>
              <w:t>2.5</w:t>
            </w:r>
            <w:r w:rsidR="002678A1">
              <w:rPr>
                <w:rFonts w:asciiTheme="minorHAnsi" w:eastAsiaTheme="minorEastAsia" w:hAnsiTheme="minorHAnsi" w:cstheme="minorBidi"/>
                <w:noProof/>
                <w:sz w:val="22"/>
                <w:szCs w:val="22"/>
              </w:rPr>
              <w:tab/>
            </w:r>
            <w:r w:rsidR="002678A1" w:rsidRPr="00EE3726">
              <w:rPr>
                <w:rStyle w:val="Hyperlink"/>
                <w:noProof/>
              </w:rPr>
              <w:t>Audits</w:t>
            </w:r>
            <w:r w:rsidR="002678A1">
              <w:rPr>
                <w:noProof/>
                <w:webHidden/>
              </w:rPr>
              <w:tab/>
            </w:r>
            <w:r w:rsidR="002678A1">
              <w:rPr>
                <w:noProof/>
                <w:webHidden/>
              </w:rPr>
              <w:fldChar w:fldCharType="begin"/>
            </w:r>
            <w:r w:rsidR="002678A1">
              <w:rPr>
                <w:noProof/>
                <w:webHidden/>
              </w:rPr>
              <w:instrText xml:space="preserve"> PAGEREF _Toc421282331 \h </w:instrText>
            </w:r>
            <w:r w:rsidR="002678A1">
              <w:rPr>
                <w:noProof/>
                <w:webHidden/>
              </w:rPr>
            </w:r>
            <w:r w:rsidR="002678A1">
              <w:rPr>
                <w:noProof/>
                <w:webHidden/>
              </w:rPr>
              <w:fldChar w:fldCharType="separate"/>
            </w:r>
            <w:r w:rsidR="005813C8">
              <w:rPr>
                <w:noProof/>
                <w:webHidden/>
              </w:rPr>
              <w:t>6</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32" w:history="1">
            <w:r w:rsidR="002678A1" w:rsidRPr="00EE3726">
              <w:rPr>
                <w:rStyle w:val="Hyperlink"/>
                <w:noProof/>
              </w:rPr>
              <w:t>2.6</w:t>
            </w:r>
            <w:r w:rsidR="002678A1">
              <w:rPr>
                <w:rFonts w:asciiTheme="minorHAnsi" w:eastAsiaTheme="minorEastAsia" w:hAnsiTheme="minorHAnsi" w:cstheme="minorBidi"/>
                <w:noProof/>
                <w:sz w:val="22"/>
                <w:szCs w:val="22"/>
              </w:rPr>
              <w:tab/>
            </w:r>
            <w:r w:rsidR="002678A1" w:rsidRPr="00EE3726">
              <w:rPr>
                <w:rStyle w:val="Hyperlink"/>
                <w:noProof/>
              </w:rPr>
              <w:t>Besondere Merkmale</w:t>
            </w:r>
            <w:r w:rsidR="002678A1">
              <w:rPr>
                <w:noProof/>
                <w:webHidden/>
              </w:rPr>
              <w:tab/>
            </w:r>
            <w:r w:rsidR="002678A1">
              <w:rPr>
                <w:noProof/>
                <w:webHidden/>
              </w:rPr>
              <w:fldChar w:fldCharType="begin"/>
            </w:r>
            <w:r w:rsidR="002678A1">
              <w:rPr>
                <w:noProof/>
                <w:webHidden/>
              </w:rPr>
              <w:instrText xml:space="preserve"> PAGEREF _Toc421282332 \h </w:instrText>
            </w:r>
            <w:r w:rsidR="002678A1">
              <w:rPr>
                <w:noProof/>
                <w:webHidden/>
              </w:rPr>
            </w:r>
            <w:r w:rsidR="002678A1">
              <w:rPr>
                <w:noProof/>
                <w:webHidden/>
              </w:rPr>
              <w:fldChar w:fldCharType="separate"/>
            </w:r>
            <w:r w:rsidR="005813C8">
              <w:rPr>
                <w:noProof/>
                <w:webHidden/>
              </w:rPr>
              <w:t>6</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33" w:history="1">
            <w:r w:rsidR="002678A1" w:rsidRPr="00EE3726">
              <w:rPr>
                <w:rStyle w:val="Hyperlink"/>
                <w:noProof/>
              </w:rPr>
              <w:t>2.7</w:t>
            </w:r>
            <w:r w:rsidR="002678A1">
              <w:rPr>
                <w:rFonts w:asciiTheme="minorHAnsi" w:eastAsiaTheme="minorEastAsia" w:hAnsiTheme="minorHAnsi" w:cstheme="minorBidi"/>
                <w:noProof/>
                <w:sz w:val="22"/>
                <w:szCs w:val="22"/>
              </w:rPr>
              <w:tab/>
            </w:r>
            <w:r w:rsidR="002678A1" w:rsidRPr="00EE3726">
              <w:rPr>
                <w:rStyle w:val="Hyperlink"/>
                <w:noProof/>
              </w:rPr>
              <w:t>Unterauftragnehmer</w:t>
            </w:r>
            <w:r w:rsidR="002678A1">
              <w:rPr>
                <w:noProof/>
                <w:webHidden/>
              </w:rPr>
              <w:tab/>
            </w:r>
            <w:r w:rsidR="002678A1">
              <w:rPr>
                <w:noProof/>
                <w:webHidden/>
              </w:rPr>
              <w:fldChar w:fldCharType="begin"/>
            </w:r>
            <w:r w:rsidR="002678A1">
              <w:rPr>
                <w:noProof/>
                <w:webHidden/>
              </w:rPr>
              <w:instrText xml:space="preserve"> PAGEREF _Toc421282333 \h </w:instrText>
            </w:r>
            <w:r w:rsidR="002678A1">
              <w:rPr>
                <w:noProof/>
                <w:webHidden/>
              </w:rPr>
            </w:r>
            <w:r w:rsidR="002678A1">
              <w:rPr>
                <w:noProof/>
                <w:webHidden/>
              </w:rPr>
              <w:fldChar w:fldCharType="separate"/>
            </w:r>
            <w:r w:rsidR="005813C8">
              <w:rPr>
                <w:noProof/>
                <w:webHidden/>
              </w:rPr>
              <w:t>6</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34" w:history="1">
            <w:r w:rsidR="002678A1" w:rsidRPr="00EE3726">
              <w:rPr>
                <w:rStyle w:val="Hyperlink"/>
                <w:noProof/>
              </w:rPr>
              <w:t>2.8</w:t>
            </w:r>
            <w:r w:rsidR="002678A1">
              <w:rPr>
                <w:rFonts w:asciiTheme="minorHAnsi" w:eastAsiaTheme="minorEastAsia" w:hAnsiTheme="minorHAnsi" w:cstheme="minorBidi"/>
                <w:noProof/>
                <w:sz w:val="22"/>
                <w:szCs w:val="22"/>
              </w:rPr>
              <w:tab/>
            </w:r>
            <w:r w:rsidR="002678A1" w:rsidRPr="00EE3726">
              <w:rPr>
                <w:rStyle w:val="Hyperlink"/>
                <w:noProof/>
              </w:rPr>
              <w:t>Eigentum an Werkzeugen und Vorrichtungen</w:t>
            </w:r>
            <w:r w:rsidR="002678A1">
              <w:rPr>
                <w:noProof/>
                <w:webHidden/>
              </w:rPr>
              <w:tab/>
            </w:r>
            <w:r w:rsidR="002678A1">
              <w:rPr>
                <w:noProof/>
                <w:webHidden/>
              </w:rPr>
              <w:fldChar w:fldCharType="begin"/>
            </w:r>
            <w:r w:rsidR="002678A1">
              <w:rPr>
                <w:noProof/>
                <w:webHidden/>
              </w:rPr>
              <w:instrText xml:space="preserve"> PAGEREF _Toc421282334 \h </w:instrText>
            </w:r>
            <w:r w:rsidR="002678A1">
              <w:rPr>
                <w:noProof/>
                <w:webHidden/>
              </w:rPr>
            </w:r>
            <w:r w:rsidR="002678A1">
              <w:rPr>
                <w:noProof/>
                <w:webHidden/>
              </w:rPr>
              <w:fldChar w:fldCharType="separate"/>
            </w:r>
            <w:r w:rsidR="005813C8">
              <w:rPr>
                <w:noProof/>
                <w:webHidden/>
              </w:rPr>
              <w:t>7</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35" w:history="1">
            <w:r w:rsidR="002678A1" w:rsidRPr="00EE3726">
              <w:rPr>
                <w:rStyle w:val="Hyperlink"/>
                <w:noProof/>
              </w:rPr>
              <w:t>2.9</w:t>
            </w:r>
            <w:r w:rsidR="002678A1">
              <w:rPr>
                <w:rFonts w:asciiTheme="minorHAnsi" w:eastAsiaTheme="minorEastAsia" w:hAnsiTheme="minorHAnsi" w:cstheme="minorBidi"/>
                <w:noProof/>
                <w:sz w:val="22"/>
                <w:szCs w:val="22"/>
              </w:rPr>
              <w:tab/>
            </w:r>
            <w:r w:rsidR="002678A1" w:rsidRPr="00EE3726">
              <w:rPr>
                <w:rStyle w:val="Hyperlink"/>
                <w:noProof/>
              </w:rPr>
              <w:t>Chargenreinheit</w:t>
            </w:r>
            <w:r w:rsidR="002678A1">
              <w:rPr>
                <w:noProof/>
                <w:webHidden/>
              </w:rPr>
              <w:tab/>
            </w:r>
            <w:r w:rsidR="002678A1">
              <w:rPr>
                <w:noProof/>
                <w:webHidden/>
              </w:rPr>
              <w:fldChar w:fldCharType="begin"/>
            </w:r>
            <w:r w:rsidR="002678A1">
              <w:rPr>
                <w:noProof/>
                <w:webHidden/>
              </w:rPr>
              <w:instrText xml:space="preserve"> PAGEREF _Toc421282335 \h </w:instrText>
            </w:r>
            <w:r w:rsidR="002678A1">
              <w:rPr>
                <w:noProof/>
                <w:webHidden/>
              </w:rPr>
            </w:r>
            <w:r w:rsidR="002678A1">
              <w:rPr>
                <w:noProof/>
                <w:webHidden/>
              </w:rPr>
              <w:fldChar w:fldCharType="separate"/>
            </w:r>
            <w:r w:rsidR="005813C8">
              <w:rPr>
                <w:noProof/>
                <w:webHidden/>
              </w:rPr>
              <w:t>7</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36" w:history="1">
            <w:r w:rsidR="002678A1" w:rsidRPr="00EE3726">
              <w:rPr>
                <w:rStyle w:val="Hyperlink"/>
                <w:noProof/>
              </w:rPr>
              <w:t>2.10</w:t>
            </w:r>
            <w:r w:rsidR="002678A1">
              <w:rPr>
                <w:rFonts w:asciiTheme="minorHAnsi" w:eastAsiaTheme="minorEastAsia" w:hAnsiTheme="minorHAnsi" w:cstheme="minorBidi"/>
                <w:noProof/>
                <w:sz w:val="22"/>
                <w:szCs w:val="22"/>
              </w:rPr>
              <w:tab/>
            </w:r>
            <w:r w:rsidR="002678A1" w:rsidRPr="00EE3726">
              <w:rPr>
                <w:rStyle w:val="Hyperlink"/>
                <w:noProof/>
              </w:rPr>
              <w:t>Prüfzeugnisse</w:t>
            </w:r>
            <w:r w:rsidR="002678A1">
              <w:rPr>
                <w:noProof/>
                <w:webHidden/>
              </w:rPr>
              <w:tab/>
            </w:r>
            <w:r w:rsidR="002678A1">
              <w:rPr>
                <w:noProof/>
                <w:webHidden/>
              </w:rPr>
              <w:fldChar w:fldCharType="begin"/>
            </w:r>
            <w:r w:rsidR="002678A1">
              <w:rPr>
                <w:noProof/>
                <w:webHidden/>
              </w:rPr>
              <w:instrText xml:space="preserve"> PAGEREF _Toc421282336 \h </w:instrText>
            </w:r>
            <w:r w:rsidR="002678A1">
              <w:rPr>
                <w:noProof/>
                <w:webHidden/>
              </w:rPr>
            </w:r>
            <w:r w:rsidR="002678A1">
              <w:rPr>
                <w:noProof/>
                <w:webHidden/>
              </w:rPr>
              <w:fldChar w:fldCharType="separate"/>
            </w:r>
            <w:r w:rsidR="005813C8">
              <w:rPr>
                <w:noProof/>
                <w:webHidden/>
              </w:rPr>
              <w:t>7</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37" w:history="1">
            <w:r w:rsidR="002678A1" w:rsidRPr="00EE3726">
              <w:rPr>
                <w:rStyle w:val="Hyperlink"/>
                <w:noProof/>
              </w:rPr>
              <w:t>2.11</w:t>
            </w:r>
            <w:r w:rsidR="002678A1">
              <w:rPr>
                <w:rFonts w:asciiTheme="minorHAnsi" w:eastAsiaTheme="minorEastAsia" w:hAnsiTheme="minorHAnsi" w:cstheme="minorBidi"/>
                <w:noProof/>
                <w:sz w:val="22"/>
                <w:szCs w:val="22"/>
              </w:rPr>
              <w:tab/>
            </w:r>
            <w:r w:rsidR="002678A1" w:rsidRPr="00EE3726">
              <w:rPr>
                <w:rStyle w:val="Hyperlink"/>
                <w:noProof/>
              </w:rPr>
              <w:t>Wareneingangsprüfung</w:t>
            </w:r>
            <w:r w:rsidR="002678A1">
              <w:rPr>
                <w:noProof/>
                <w:webHidden/>
              </w:rPr>
              <w:tab/>
            </w:r>
            <w:r w:rsidR="002678A1">
              <w:rPr>
                <w:noProof/>
                <w:webHidden/>
              </w:rPr>
              <w:fldChar w:fldCharType="begin"/>
            </w:r>
            <w:r w:rsidR="002678A1">
              <w:rPr>
                <w:noProof/>
                <w:webHidden/>
              </w:rPr>
              <w:instrText xml:space="preserve"> PAGEREF _Toc421282337 \h </w:instrText>
            </w:r>
            <w:r w:rsidR="002678A1">
              <w:rPr>
                <w:noProof/>
                <w:webHidden/>
              </w:rPr>
            </w:r>
            <w:r w:rsidR="002678A1">
              <w:rPr>
                <w:noProof/>
                <w:webHidden/>
              </w:rPr>
              <w:fldChar w:fldCharType="separate"/>
            </w:r>
            <w:r w:rsidR="005813C8">
              <w:rPr>
                <w:noProof/>
                <w:webHidden/>
              </w:rPr>
              <w:t>7</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38" w:history="1">
            <w:r w:rsidR="002678A1" w:rsidRPr="00EE3726">
              <w:rPr>
                <w:rStyle w:val="Hyperlink"/>
                <w:noProof/>
              </w:rPr>
              <w:t>2.12</w:t>
            </w:r>
            <w:r w:rsidR="002678A1">
              <w:rPr>
                <w:rFonts w:asciiTheme="minorHAnsi" w:eastAsiaTheme="minorEastAsia" w:hAnsiTheme="minorHAnsi" w:cstheme="minorBidi"/>
                <w:noProof/>
                <w:sz w:val="22"/>
                <w:szCs w:val="22"/>
              </w:rPr>
              <w:tab/>
            </w:r>
            <w:r w:rsidR="002678A1" w:rsidRPr="00EE3726">
              <w:rPr>
                <w:rStyle w:val="Hyperlink"/>
                <w:noProof/>
              </w:rPr>
              <w:t>Änderungen an Produkten und Prozessen</w:t>
            </w:r>
            <w:r w:rsidR="002678A1">
              <w:rPr>
                <w:noProof/>
                <w:webHidden/>
              </w:rPr>
              <w:tab/>
            </w:r>
            <w:r w:rsidR="002678A1">
              <w:rPr>
                <w:noProof/>
                <w:webHidden/>
              </w:rPr>
              <w:fldChar w:fldCharType="begin"/>
            </w:r>
            <w:r w:rsidR="002678A1">
              <w:rPr>
                <w:noProof/>
                <w:webHidden/>
              </w:rPr>
              <w:instrText xml:space="preserve"> PAGEREF _Toc421282338 \h </w:instrText>
            </w:r>
            <w:r w:rsidR="002678A1">
              <w:rPr>
                <w:noProof/>
                <w:webHidden/>
              </w:rPr>
            </w:r>
            <w:r w:rsidR="002678A1">
              <w:rPr>
                <w:noProof/>
                <w:webHidden/>
              </w:rPr>
              <w:fldChar w:fldCharType="separate"/>
            </w:r>
            <w:r w:rsidR="005813C8">
              <w:rPr>
                <w:noProof/>
                <w:webHidden/>
              </w:rPr>
              <w:t>8</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39" w:history="1">
            <w:r w:rsidR="002678A1" w:rsidRPr="00EE3726">
              <w:rPr>
                <w:rStyle w:val="Hyperlink"/>
                <w:noProof/>
              </w:rPr>
              <w:t>2.13</w:t>
            </w:r>
            <w:r w:rsidR="002678A1">
              <w:rPr>
                <w:rFonts w:asciiTheme="minorHAnsi" w:eastAsiaTheme="minorEastAsia" w:hAnsiTheme="minorHAnsi" w:cstheme="minorBidi"/>
                <w:noProof/>
                <w:sz w:val="22"/>
                <w:szCs w:val="22"/>
              </w:rPr>
              <w:tab/>
            </w:r>
            <w:r w:rsidR="002678A1" w:rsidRPr="00EE3726">
              <w:rPr>
                <w:rStyle w:val="Hyperlink"/>
                <w:noProof/>
              </w:rPr>
              <w:t>Nacharbeiten</w:t>
            </w:r>
            <w:r w:rsidR="002678A1">
              <w:rPr>
                <w:noProof/>
                <w:webHidden/>
              </w:rPr>
              <w:tab/>
            </w:r>
            <w:r w:rsidR="002678A1">
              <w:rPr>
                <w:noProof/>
                <w:webHidden/>
              </w:rPr>
              <w:fldChar w:fldCharType="begin"/>
            </w:r>
            <w:r w:rsidR="002678A1">
              <w:rPr>
                <w:noProof/>
                <w:webHidden/>
              </w:rPr>
              <w:instrText xml:space="preserve"> PAGEREF _Toc421282339 \h </w:instrText>
            </w:r>
            <w:r w:rsidR="002678A1">
              <w:rPr>
                <w:noProof/>
                <w:webHidden/>
              </w:rPr>
            </w:r>
            <w:r w:rsidR="002678A1">
              <w:rPr>
                <w:noProof/>
                <w:webHidden/>
              </w:rPr>
              <w:fldChar w:fldCharType="separate"/>
            </w:r>
            <w:r w:rsidR="005813C8">
              <w:rPr>
                <w:noProof/>
                <w:webHidden/>
              </w:rPr>
              <w:t>8</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40" w:history="1">
            <w:r w:rsidR="002678A1" w:rsidRPr="00EE3726">
              <w:rPr>
                <w:rStyle w:val="Hyperlink"/>
                <w:noProof/>
              </w:rPr>
              <w:t>2.14</w:t>
            </w:r>
            <w:r w:rsidR="002678A1">
              <w:rPr>
                <w:rFonts w:asciiTheme="minorHAnsi" w:eastAsiaTheme="minorEastAsia" w:hAnsiTheme="minorHAnsi" w:cstheme="minorBidi"/>
                <w:noProof/>
                <w:sz w:val="22"/>
                <w:szCs w:val="22"/>
              </w:rPr>
              <w:tab/>
            </w:r>
            <w:r w:rsidR="002678A1" w:rsidRPr="00EE3726">
              <w:rPr>
                <w:rStyle w:val="Hyperlink"/>
                <w:noProof/>
              </w:rPr>
              <w:t>Sonderfreigaben</w:t>
            </w:r>
            <w:r w:rsidR="002678A1">
              <w:rPr>
                <w:noProof/>
                <w:webHidden/>
              </w:rPr>
              <w:tab/>
            </w:r>
            <w:r w:rsidR="002678A1">
              <w:rPr>
                <w:noProof/>
                <w:webHidden/>
              </w:rPr>
              <w:fldChar w:fldCharType="begin"/>
            </w:r>
            <w:r w:rsidR="002678A1">
              <w:rPr>
                <w:noProof/>
                <w:webHidden/>
              </w:rPr>
              <w:instrText xml:space="preserve"> PAGEREF _Toc421282340 \h </w:instrText>
            </w:r>
            <w:r w:rsidR="002678A1">
              <w:rPr>
                <w:noProof/>
                <w:webHidden/>
              </w:rPr>
            </w:r>
            <w:r w:rsidR="002678A1">
              <w:rPr>
                <w:noProof/>
                <w:webHidden/>
              </w:rPr>
              <w:fldChar w:fldCharType="separate"/>
            </w:r>
            <w:r w:rsidR="005813C8">
              <w:rPr>
                <w:noProof/>
                <w:webHidden/>
              </w:rPr>
              <w:t>8</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41" w:history="1">
            <w:r w:rsidR="002678A1" w:rsidRPr="00EE3726">
              <w:rPr>
                <w:rStyle w:val="Hyperlink"/>
                <w:noProof/>
              </w:rPr>
              <w:t>2.15</w:t>
            </w:r>
            <w:r w:rsidR="002678A1">
              <w:rPr>
                <w:rFonts w:asciiTheme="minorHAnsi" w:eastAsiaTheme="minorEastAsia" w:hAnsiTheme="minorHAnsi" w:cstheme="minorBidi"/>
                <w:noProof/>
                <w:sz w:val="22"/>
                <w:szCs w:val="22"/>
              </w:rPr>
              <w:tab/>
            </w:r>
            <w:r w:rsidR="002678A1" w:rsidRPr="00EE3726">
              <w:rPr>
                <w:rStyle w:val="Hyperlink"/>
                <w:noProof/>
              </w:rPr>
              <w:t>Reklamationsbearbeitung</w:t>
            </w:r>
            <w:r w:rsidR="002678A1">
              <w:rPr>
                <w:noProof/>
                <w:webHidden/>
              </w:rPr>
              <w:tab/>
            </w:r>
            <w:r w:rsidR="002678A1">
              <w:rPr>
                <w:noProof/>
                <w:webHidden/>
              </w:rPr>
              <w:fldChar w:fldCharType="begin"/>
            </w:r>
            <w:r w:rsidR="002678A1">
              <w:rPr>
                <w:noProof/>
                <w:webHidden/>
              </w:rPr>
              <w:instrText xml:space="preserve"> PAGEREF _Toc421282341 \h </w:instrText>
            </w:r>
            <w:r w:rsidR="002678A1">
              <w:rPr>
                <w:noProof/>
                <w:webHidden/>
              </w:rPr>
            </w:r>
            <w:r w:rsidR="002678A1">
              <w:rPr>
                <w:noProof/>
                <w:webHidden/>
              </w:rPr>
              <w:fldChar w:fldCharType="separate"/>
            </w:r>
            <w:r w:rsidR="005813C8">
              <w:rPr>
                <w:noProof/>
                <w:webHidden/>
              </w:rPr>
              <w:t>9</w:t>
            </w:r>
            <w:r w:rsidR="002678A1">
              <w:rPr>
                <w:noProof/>
                <w:webHidden/>
              </w:rPr>
              <w:fldChar w:fldCharType="end"/>
            </w:r>
          </w:hyperlink>
        </w:p>
        <w:p w:rsidR="002678A1" w:rsidRDefault="00401E94">
          <w:pPr>
            <w:pStyle w:val="Verzeichnis1"/>
            <w:tabs>
              <w:tab w:val="left" w:pos="400"/>
              <w:tab w:val="right" w:leader="dot" w:pos="9060"/>
            </w:tabs>
            <w:rPr>
              <w:rFonts w:asciiTheme="minorHAnsi" w:eastAsiaTheme="minorEastAsia" w:hAnsiTheme="minorHAnsi" w:cstheme="minorBidi"/>
              <w:noProof/>
              <w:sz w:val="22"/>
              <w:szCs w:val="22"/>
            </w:rPr>
          </w:pPr>
          <w:hyperlink w:anchor="_Toc421282342" w:history="1">
            <w:r w:rsidR="002678A1" w:rsidRPr="00EE3726">
              <w:rPr>
                <w:rStyle w:val="Hyperlink"/>
                <w:noProof/>
              </w:rPr>
              <w:t>3</w:t>
            </w:r>
            <w:r w:rsidR="002678A1">
              <w:rPr>
                <w:rFonts w:asciiTheme="minorHAnsi" w:eastAsiaTheme="minorEastAsia" w:hAnsiTheme="minorHAnsi" w:cstheme="minorBidi"/>
                <w:noProof/>
                <w:sz w:val="22"/>
                <w:szCs w:val="22"/>
              </w:rPr>
              <w:tab/>
            </w:r>
            <w:r w:rsidR="002678A1" w:rsidRPr="00EE3726">
              <w:rPr>
                <w:rStyle w:val="Hyperlink"/>
                <w:noProof/>
              </w:rPr>
              <w:t>Qualitätsplanung</w:t>
            </w:r>
            <w:r w:rsidR="002678A1">
              <w:rPr>
                <w:noProof/>
                <w:webHidden/>
              </w:rPr>
              <w:tab/>
            </w:r>
            <w:r w:rsidR="002678A1">
              <w:rPr>
                <w:noProof/>
                <w:webHidden/>
              </w:rPr>
              <w:fldChar w:fldCharType="begin"/>
            </w:r>
            <w:r w:rsidR="002678A1">
              <w:rPr>
                <w:noProof/>
                <w:webHidden/>
              </w:rPr>
              <w:instrText xml:space="preserve"> PAGEREF _Toc421282342 \h </w:instrText>
            </w:r>
            <w:r w:rsidR="002678A1">
              <w:rPr>
                <w:noProof/>
                <w:webHidden/>
              </w:rPr>
            </w:r>
            <w:r w:rsidR="002678A1">
              <w:rPr>
                <w:noProof/>
                <w:webHidden/>
              </w:rPr>
              <w:fldChar w:fldCharType="separate"/>
            </w:r>
            <w:r w:rsidR="005813C8">
              <w:rPr>
                <w:noProof/>
                <w:webHidden/>
              </w:rPr>
              <w:t>10</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43" w:history="1">
            <w:r w:rsidR="002678A1" w:rsidRPr="00EE3726">
              <w:rPr>
                <w:rStyle w:val="Hyperlink"/>
                <w:noProof/>
              </w:rPr>
              <w:t>3.1</w:t>
            </w:r>
            <w:r w:rsidR="002678A1">
              <w:rPr>
                <w:rFonts w:asciiTheme="minorHAnsi" w:eastAsiaTheme="minorEastAsia" w:hAnsiTheme="minorHAnsi" w:cstheme="minorBidi"/>
                <w:noProof/>
                <w:sz w:val="22"/>
                <w:szCs w:val="22"/>
              </w:rPr>
              <w:tab/>
            </w:r>
            <w:r w:rsidR="002678A1" w:rsidRPr="00EE3726">
              <w:rPr>
                <w:rStyle w:val="Hyperlink"/>
                <w:noProof/>
              </w:rPr>
              <w:t>Herstellbarkeitsanalyse</w:t>
            </w:r>
            <w:r w:rsidR="002678A1">
              <w:rPr>
                <w:noProof/>
                <w:webHidden/>
              </w:rPr>
              <w:tab/>
            </w:r>
            <w:r w:rsidR="002678A1">
              <w:rPr>
                <w:noProof/>
                <w:webHidden/>
              </w:rPr>
              <w:fldChar w:fldCharType="begin"/>
            </w:r>
            <w:r w:rsidR="002678A1">
              <w:rPr>
                <w:noProof/>
                <w:webHidden/>
              </w:rPr>
              <w:instrText xml:space="preserve"> PAGEREF _Toc421282343 \h </w:instrText>
            </w:r>
            <w:r w:rsidR="002678A1">
              <w:rPr>
                <w:noProof/>
                <w:webHidden/>
              </w:rPr>
            </w:r>
            <w:r w:rsidR="002678A1">
              <w:rPr>
                <w:noProof/>
                <w:webHidden/>
              </w:rPr>
              <w:fldChar w:fldCharType="separate"/>
            </w:r>
            <w:r w:rsidR="005813C8">
              <w:rPr>
                <w:noProof/>
                <w:webHidden/>
              </w:rPr>
              <w:t>10</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44" w:history="1">
            <w:r w:rsidR="002678A1" w:rsidRPr="00EE3726">
              <w:rPr>
                <w:rStyle w:val="Hyperlink"/>
                <w:noProof/>
              </w:rPr>
              <w:t>3.2</w:t>
            </w:r>
            <w:r w:rsidR="002678A1">
              <w:rPr>
                <w:rFonts w:asciiTheme="minorHAnsi" w:eastAsiaTheme="minorEastAsia" w:hAnsiTheme="minorHAnsi" w:cstheme="minorBidi"/>
                <w:noProof/>
                <w:sz w:val="22"/>
                <w:szCs w:val="22"/>
              </w:rPr>
              <w:tab/>
            </w:r>
            <w:r w:rsidR="002678A1" w:rsidRPr="00EE3726">
              <w:rPr>
                <w:rStyle w:val="Hyperlink"/>
                <w:noProof/>
              </w:rPr>
              <w:t>Planungsinhalte</w:t>
            </w:r>
            <w:r w:rsidR="002678A1">
              <w:rPr>
                <w:noProof/>
                <w:webHidden/>
              </w:rPr>
              <w:tab/>
            </w:r>
            <w:r w:rsidR="002678A1">
              <w:rPr>
                <w:noProof/>
                <w:webHidden/>
              </w:rPr>
              <w:fldChar w:fldCharType="begin"/>
            </w:r>
            <w:r w:rsidR="002678A1">
              <w:rPr>
                <w:noProof/>
                <w:webHidden/>
              </w:rPr>
              <w:instrText xml:space="preserve"> PAGEREF _Toc421282344 \h </w:instrText>
            </w:r>
            <w:r w:rsidR="002678A1">
              <w:rPr>
                <w:noProof/>
                <w:webHidden/>
              </w:rPr>
            </w:r>
            <w:r w:rsidR="002678A1">
              <w:rPr>
                <w:noProof/>
                <w:webHidden/>
              </w:rPr>
              <w:fldChar w:fldCharType="separate"/>
            </w:r>
            <w:r w:rsidR="005813C8">
              <w:rPr>
                <w:noProof/>
                <w:webHidden/>
              </w:rPr>
              <w:t>10</w:t>
            </w:r>
            <w:r w:rsidR="002678A1">
              <w:rPr>
                <w:noProof/>
                <w:webHidden/>
              </w:rPr>
              <w:fldChar w:fldCharType="end"/>
            </w:r>
          </w:hyperlink>
        </w:p>
        <w:p w:rsidR="002678A1" w:rsidRDefault="00401E94">
          <w:pPr>
            <w:pStyle w:val="Verzeichnis3"/>
            <w:tabs>
              <w:tab w:val="left" w:pos="1100"/>
              <w:tab w:val="right" w:leader="dot" w:pos="9060"/>
            </w:tabs>
            <w:rPr>
              <w:rFonts w:asciiTheme="minorHAnsi" w:eastAsiaTheme="minorEastAsia" w:hAnsiTheme="minorHAnsi" w:cstheme="minorBidi"/>
              <w:noProof/>
              <w:sz w:val="22"/>
              <w:szCs w:val="22"/>
            </w:rPr>
          </w:pPr>
          <w:hyperlink w:anchor="_Toc421282345" w:history="1">
            <w:r w:rsidR="002678A1" w:rsidRPr="00EE3726">
              <w:rPr>
                <w:rStyle w:val="Hyperlink"/>
                <w:noProof/>
              </w:rPr>
              <w:t>3.2.1</w:t>
            </w:r>
            <w:r w:rsidR="002678A1">
              <w:rPr>
                <w:rFonts w:asciiTheme="minorHAnsi" w:eastAsiaTheme="minorEastAsia" w:hAnsiTheme="minorHAnsi" w:cstheme="minorBidi"/>
                <w:noProof/>
                <w:sz w:val="22"/>
                <w:szCs w:val="22"/>
              </w:rPr>
              <w:tab/>
            </w:r>
            <w:r w:rsidR="002678A1" w:rsidRPr="00EE3726">
              <w:rPr>
                <w:rStyle w:val="Hyperlink"/>
                <w:noProof/>
              </w:rPr>
              <w:t>Terminplan</w:t>
            </w:r>
            <w:r w:rsidR="002678A1">
              <w:rPr>
                <w:noProof/>
                <w:webHidden/>
              </w:rPr>
              <w:tab/>
            </w:r>
            <w:r w:rsidR="002678A1">
              <w:rPr>
                <w:noProof/>
                <w:webHidden/>
              </w:rPr>
              <w:fldChar w:fldCharType="begin"/>
            </w:r>
            <w:r w:rsidR="002678A1">
              <w:rPr>
                <w:noProof/>
                <w:webHidden/>
              </w:rPr>
              <w:instrText xml:space="preserve"> PAGEREF _Toc421282345 \h </w:instrText>
            </w:r>
            <w:r w:rsidR="002678A1">
              <w:rPr>
                <w:noProof/>
                <w:webHidden/>
              </w:rPr>
            </w:r>
            <w:r w:rsidR="002678A1">
              <w:rPr>
                <w:noProof/>
                <w:webHidden/>
              </w:rPr>
              <w:fldChar w:fldCharType="separate"/>
            </w:r>
            <w:r w:rsidR="005813C8">
              <w:rPr>
                <w:noProof/>
                <w:webHidden/>
              </w:rPr>
              <w:t>10</w:t>
            </w:r>
            <w:r w:rsidR="002678A1">
              <w:rPr>
                <w:noProof/>
                <w:webHidden/>
              </w:rPr>
              <w:fldChar w:fldCharType="end"/>
            </w:r>
          </w:hyperlink>
        </w:p>
        <w:p w:rsidR="002678A1" w:rsidRDefault="00401E94">
          <w:pPr>
            <w:pStyle w:val="Verzeichnis3"/>
            <w:tabs>
              <w:tab w:val="left" w:pos="1100"/>
              <w:tab w:val="right" w:leader="dot" w:pos="9060"/>
            </w:tabs>
            <w:rPr>
              <w:rFonts w:asciiTheme="minorHAnsi" w:eastAsiaTheme="minorEastAsia" w:hAnsiTheme="minorHAnsi" w:cstheme="minorBidi"/>
              <w:noProof/>
              <w:sz w:val="22"/>
              <w:szCs w:val="22"/>
            </w:rPr>
          </w:pPr>
          <w:hyperlink w:anchor="_Toc421282346" w:history="1">
            <w:r w:rsidR="002678A1" w:rsidRPr="00EE3726">
              <w:rPr>
                <w:rStyle w:val="Hyperlink"/>
                <w:noProof/>
              </w:rPr>
              <w:t>3.2.2</w:t>
            </w:r>
            <w:r w:rsidR="002678A1">
              <w:rPr>
                <w:rFonts w:asciiTheme="minorHAnsi" w:eastAsiaTheme="minorEastAsia" w:hAnsiTheme="minorHAnsi" w:cstheme="minorBidi"/>
                <w:noProof/>
                <w:sz w:val="22"/>
                <w:szCs w:val="22"/>
              </w:rPr>
              <w:tab/>
            </w:r>
            <w:r w:rsidR="002678A1" w:rsidRPr="00EE3726">
              <w:rPr>
                <w:rStyle w:val="Hyperlink"/>
                <w:noProof/>
              </w:rPr>
              <w:t>Besondere Merkmale</w:t>
            </w:r>
            <w:r w:rsidR="002678A1">
              <w:rPr>
                <w:noProof/>
                <w:webHidden/>
              </w:rPr>
              <w:tab/>
            </w:r>
            <w:r w:rsidR="002678A1">
              <w:rPr>
                <w:noProof/>
                <w:webHidden/>
              </w:rPr>
              <w:fldChar w:fldCharType="begin"/>
            </w:r>
            <w:r w:rsidR="002678A1">
              <w:rPr>
                <w:noProof/>
                <w:webHidden/>
              </w:rPr>
              <w:instrText xml:space="preserve"> PAGEREF _Toc421282346 \h </w:instrText>
            </w:r>
            <w:r w:rsidR="002678A1">
              <w:rPr>
                <w:noProof/>
                <w:webHidden/>
              </w:rPr>
            </w:r>
            <w:r w:rsidR="002678A1">
              <w:rPr>
                <w:noProof/>
                <w:webHidden/>
              </w:rPr>
              <w:fldChar w:fldCharType="separate"/>
            </w:r>
            <w:r w:rsidR="005813C8">
              <w:rPr>
                <w:noProof/>
                <w:webHidden/>
              </w:rPr>
              <w:t>11</w:t>
            </w:r>
            <w:r w:rsidR="002678A1">
              <w:rPr>
                <w:noProof/>
                <w:webHidden/>
              </w:rPr>
              <w:fldChar w:fldCharType="end"/>
            </w:r>
          </w:hyperlink>
        </w:p>
        <w:p w:rsidR="002678A1" w:rsidRDefault="00401E94">
          <w:pPr>
            <w:pStyle w:val="Verzeichnis3"/>
            <w:tabs>
              <w:tab w:val="left" w:pos="1100"/>
              <w:tab w:val="right" w:leader="dot" w:pos="9060"/>
            </w:tabs>
            <w:rPr>
              <w:rFonts w:asciiTheme="minorHAnsi" w:eastAsiaTheme="minorEastAsia" w:hAnsiTheme="minorHAnsi" w:cstheme="minorBidi"/>
              <w:noProof/>
              <w:sz w:val="22"/>
              <w:szCs w:val="22"/>
            </w:rPr>
          </w:pPr>
          <w:hyperlink w:anchor="_Toc421282347" w:history="1">
            <w:r w:rsidR="002678A1" w:rsidRPr="00EE3726">
              <w:rPr>
                <w:rStyle w:val="Hyperlink"/>
                <w:noProof/>
              </w:rPr>
              <w:t>3.2.3</w:t>
            </w:r>
            <w:r w:rsidR="002678A1">
              <w:rPr>
                <w:rFonts w:asciiTheme="minorHAnsi" w:eastAsiaTheme="minorEastAsia" w:hAnsiTheme="minorHAnsi" w:cstheme="minorBidi"/>
                <w:noProof/>
                <w:sz w:val="22"/>
                <w:szCs w:val="22"/>
              </w:rPr>
              <w:tab/>
            </w:r>
            <w:r w:rsidR="002678A1" w:rsidRPr="00EE3726">
              <w:rPr>
                <w:rStyle w:val="Hyperlink"/>
                <w:noProof/>
              </w:rPr>
              <w:t>Prozessablaufplan</w:t>
            </w:r>
            <w:r w:rsidR="002678A1">
              <w:rPr>
                <w:noProof/>
                <w:webHidden/>
              </w:rPr>
              <w:tab/>
            </w:r>
            <w:r w:rsidR="002678A1">
              <w:rPr>
                <w:noProof/>
                <w:webHidden/>
              </w:rPr>
              <w:fldChar w:fldCharType="begin"/>
            </w:r>
            <w:r w:rsidR="002678A1">
              <w:rPr>
                <w:noProof/>
                <w:webHidden/>
              </w:rPr>
              <w:instrText xml:space="preserve"> PAGEREF _Toc421282347 \h </w:instrText>
            </w:r>
            <w:r w:rsidR="002678A1">
              <w:rPr>
                <w:noProof/>
                <w:webHidden/>
              </w:rPr>
            </w:r>
            <w:r w:rsidR="002678A1">
              <w:rPr>
                <w:noProof/>
                <w:webHidden/>
              </w:rPr>
              <w:fldChar w:fldCharType="separate"/>
            </w:r>
            <w:r w:rsidR="005813C8">
              <w:rPr>
                <w:noProof/>
                <w:webHidden/>
              </w:rPr>
              <w:t>11</w:t>
            </w:r>
            <w:r w:rsidR="002678A1">
              <w:rPr>
                <w:noProof/>
                <w:webHidden/>
              </w:rPr>
              <w:fldChar w:fldCharType="end"/>
            </w:r>
          </w:hyperlink>
        </w:p>
        <w:p w:rsidR="002678A1" w:rsidRDefault="00401E94">
          <w:pPr>
            <w:pStyle w:val="Verzeichnis3"/>
            <w:tabs>
              <w:tab w:val="left" w:pos="1100"/>
              <w:tab w:val="right" w:leader="dot" w:pos="9060"/>
            </w:tabs>
            <w:rPr>
              <w:rFonts w:asciiTheme="minorHAnsi" w:eastAsiaTheme="minorEastAsia" w:hAnsiTheme="minorHAnsi" w:cstheme="minorBidi"/>
              <w:noProof/>
              <w:sz w:val="22"/>
              <w:szCs w:val="22"/>
            </w:rPr>
          </w:pPr>
          <w:hyperlink w:anchor="_Toc421282348" w:history="1">
            <w:r w:rsidR="002678A1" w:rsidRPr="00EE3726">
              <w:rPr>
                <w:rStyle w:val="Hyperlink"/>
                <w:noProof/>
              </w:rPr>
              <w:t>3.2.4</w:t>
            </w:r>
            <w:r w:rsidR="002678A1">
              <w:rPr>
                <w:rFonts w:asciiTheme="minorHAnsi" w:eastAsiaTheme="minorEastAsia" w:hAnsiTheme="minorHAnsi" w:cstheme="minorBidi"/>
                <w:noProof/>
                <w:sz w:val="22"/>
                <w:szCs w:val="22"/>
              </w:rPr>
              <w:tab/>
            </w:r>
            <w:r w:rsidR="002678A1" w:rsidRPr="00EE3726">
              <w:rPr>
                <w:rStyle w:val="Hyperlink"/>
                <w:noProof/>
              </w:rPr>
              <w:t>Arbeitspläne / -anweisungen</w:t>
            </w:r>
            <w:r w:rsidR="002678A1">
              <w:rPr>
                <w:noProof/>
                <w:webHidden/>
              </w:rPr>
              <w:tab/>
            </w:r>
            <w:r w:rsidR="002678A1">
              <w:rPr>
                <w:noProof/>
                <w:webHidden/>
              </w:rPr>
              <w:fldChar w:fldCharType="begin"/>
            </w:r>
            <w:r w:rsidR="002678A1">
              <w:rPr>
                <w:noProof/>
                <w:webHidden/>
              </w:rPr>
              <w:instrText xml:space="preserve"> PAGEREF _Toc421282348 \h </w:instrText>
            </w:r>
            <w:r w:rsidR="002678A1">
              <w:rPr>
                <w:noProof/>
                <w:webHidden/>
              </w:rPr>
            </w:r>
            <w:r w:rsidR="002678A1">
              <w:rPr>
                <w:noProof/>
                <w:webHidden/>
              </w:rPr>
              <w:fldChar w:fldCharType="separate"/>
            </w:r>
            <w:r w:rsidR="005813C8">
              <w:rPr>
                <w:noProof/>
                <w:webHidden/>
              </w:rPr>
              <w:t>11</w:t>
            </w:r>
            <w:r w:rsidR="002678A1">
              <w:rPr>
                <w:noProof/>
                <w:webHidden/>
              </w:rPr>
              <w:fldChar w:fldCharType="end"/>
            </w:r>
          </w:hyperlink>
        </w:p>
        <w:p w:rsidR="002678A1" w:rsidRDefault="00401E94">
          <w:pPr>
            <w:pStyle w:val="Verzeichnis3"/>
            <w:tabs>
              <w:tab w:val="left" w:pos="1100"/>
              <w:tab w:val="right" w:leader="dot" w:pos="9060"/>
            </w:tabs>
            <w:rPr>
              <w:rFonts w:asciiTheme="minorHAnsi" w:eastAsiaTheme="minorEastAsia" w:hAnsiTheme="minorHAnsi" w:cstheme="minorBidi"/>
              <w:noProof/>
              <w:sz w:val="22"/>
              <w:szCs w:val="22"/>
            </w:rPr>
          </w:pPr>
          <w:hyperlink w:anchor="_Toc421282349" w:history="1">
            <w:r w:rsidR="002678A1" w:rsidRPr="00EE3726">
              <w:rPr>
                <w:rStyle w:val="Hyperlink"/>
                <w:noProof/>
              </w:rPr>
              <w:t>3.2.5</w:t>
            </w:r>
            <w:r w:rsidR="002678A1">
              <w:rPr>
                <w:rFonts w:asciiTheme="minorHAnsi" w:eastAsiaTheme="minorEastAsia" w:hAnsiTheme="minorHAnsi" w:cstheme="minorBidi"/>
                <w:noProof/>
                <w:sz w:val="22"/>
                <w:szCs w:val="22"/>
              </w:rPr>
              <w:tab/>
            </w:r>
            <w:r w:rsidR="002678A1" w:rsidRPr="00EE3726">
              <w:rPr>
                <w:rStyle w:val="Hyperlink"/>
                <w:noProof/>
              </w:rPr>
              <w:t>Produkt- / Prozess-FMEA</w:t>
            </w:r>
            <w:r w:rsidR="002678A1">
              <w:rPr>
                <w:noProof/>
                <w:webHidden/>
              </w:rPr>
              <w:tab/>
            </w:r>
            <w:r w:rsidR="002678A1">
              <w:rPr>
                <w:noProof/>
                <w:webHidden/>
              </w:rPr>
              <w:fldChar w:fldCharType="begin"/>
            </w:r>
            <w:r w:rsidR="002678A1">
              <w:rPr>
                <w:noProof/>
                <w:webHidden/>
              </w:rPr>
              <w:instrText xml:space="preserve"> PAGEREF _Toc421282349 \h </w:instrText>
            </w:r>
            <w:r w:rsidR="002678A1">
              <w:rPr>
                <w:noProof/>
                <w:webHidden/>
              </w:rPr>
            </w:r>
            <w:r w:rsidR="002678A1">
              <w:rPr>
                <w:noProof/>
                <w:webHidden/>
              </w:rPr>
              <w:fldChar w:fldCharType="separate"/>
            </w:r>
            <w:r w:rsidR="005813C8">
              <w:rPr>
                <w:noProof/>
                <w:webHidden/>
              </w:rPr>
              <w:t>11</w:t>
            </w:r>
            <w:r w:rsidR="002678A1">
              <w:rPr>
                <w:noProof/>
                <w:webHidden/>
              </w:rPr>
              <w:fldChar w:fldCharType="end"/>
            </w:r>
          </w:hyperlink>
        </w:p>
        <w:p w:rsidR="002678A1" w:rsidRDefault="00401E94">
          <w:pPr>
            <w:pStyle w:val="Verzeichnis3"/>
            <w:tabs>
              <w:tab w:val="left" w:pos="1100"/>
              <w:tab w:val="right" w:leader="dot" w:pos="9060"/>
            </w:tabs>
            <w:rPr>
              <w:rFonts w:asciiTheme="minorHAnsi" w:eastAsiaTheme="minorEastAsia" w:hAnsiTheme="minorHAnsi" w:cstheme="minorBidi"/>
              <w:noProof/>
              <w:sz w:val="22"/>
              <w:szCs w:val="22"/>
            </w:rPr>
          </w:pPr>
          <w:hyperlink w:anchor="_Toc421282350" w:history="1">
            <w:r w:rsidR="002678A1" w:rsidRPr="00EE3726">
              <w:rPr>
                <w:rStyle w:val="Hyperlink"/>
                <w:noProof/>
              </w:rPr>
              <w:t>3.2.6</w:t>
            </w:r>
            <w:r w:rsidR="002678A1">
              <w:rPr>
                <w:rFonts w:asciiTheme="minorHAnsi" w:eastAsiaTheme="minorEastAsia" w:hAnsiTheme="minorHAnsi" w:cstheme="minorBidi"/>
                <w:noProof/>
                <w:sz w:val="22"/>
                <w:szCs w:val="22"/>
              </w:rPr>
              <w:tab/>
            </w:r>
            <w:r w:rsidR="002678A1" w:rsidRPr="00EE3726">
              <w:rPr>
                <w:rStyle w:val="Hyperlink"/>
                <w:noProof/>
              </w:rPr>
              <w:t>Produktionslenkungsplan</w:t>
            </w:r>
            <w:r w:rsidR="002678A1">
              <w:rPr>
                <w:noProof/>
                <w:webHidden/>
              </w:rPr>
              <w:tab/>
            </w:r>
            <w:r w:rsidR="002678A1">
              <w:rPr>
                <w:noProof/>
                <w:webHidden/>
              </w:rPr>
              <w:fldChar w:fldCharType="begin"/>
            </w:r>
            <w:r w:rsidR="002678A1">
              <w:rPr>
                <w:noProof/>
                <w:webHidden/>
              </w:rPr>
              <w:instrText xml:space="preserve"> PAGEREF _Toc421282350 \h </w:instrText>
            </w:r>
            <w:r w:rsidR="002678A1">
              <w:rPr>
                <w:noProof/>
                <w:webHidden/>
              </w:rPr>
            </w:r>
            <w:r w:rsidR="002678A1">
              <w:rPr>
                <w:noProof/>
                <w:webHidden/>
              </w:rPr>
              <w:fldChar w:fldCharType="separate"/>
            </w:r>
            <w:r w:rsidR="005813C8">
              <w:rPr>
                <w:noProof/>
                <w:webHidden/>
              </w:rPr>
              <w:t>12</w:t>
            </w:r>
            <w:r w:rsidR="002678A1">
              <w:rPr>
                <w:noProof/>
                <w:webHidden/>
              </w:rPr>
              <w:fldChar w:fldCharType="end"/>
            </w:r>
          </w:hyperlink>
        </w:p>
        <w:p w:rsidR="002678A1" w:rsidRDefault="00401E94">
          <w:pPr>
            <w:pStyle w:val="Verzeichnis3"/>
            <w:tabs>
              <w:tab w:val="left" w:pos="1100"/>
              <w:tab w:val="right" w:leader="dot" w:pos="9060"/>
            </w:tabs>
            <w:rPr>
              <w:rFonts w:asciiTheme="minorHAnsi" w:eastAsiaTheme="minorEastAsia" w:hAnsiTheme="minorHAnsi" w:cstheme="minorBidi"/>
              <w:noProof/>
              <w:sz w:val="22"/>
              <w:szCs w:val="22"/>
            </w:rPr>
          </w:pPr>
          <w:hyperlink w:anchor="_Toc421282351" w:history="1">
            <w:r w:rsidR="002678A1" w:rsidRPr="00EE3726">
              <w:rPr>
                <w:rStyle w:val="Hyperlink"/>
                <w:noProof/>
              </w:rPr>
              <w:t>3.2.7</w:t>
            </w:r>
            <w:r w:rsidR="002678A1">
              <w:rPr>
                <w:rFonts w:asciiTheme="minorHAnsi" w:eastAsiaTheme="minorEastAsia" w:hAnsiTheme="minorHAnsi" w:cstheme="minorBidi"/>
                <w:noProof/>
                <w:sz w:val="22"/>
                <w:szCs w:val="22"/>
              </w:rPr>
              <w:tab/>
            </w:r>
            <w:r w:rsidR="002678A1" w:rsidRPr="00EE3726">
              <w:rPr>
                <w:rStyle w:val="Hyperlink"/>
                <w:noProof/>
              </w:rPr>
              <w:t>Serienüberwachung</w:t>
            </w:r>
            <w:r w:rsidR="002678A1">
              <w:rPr>
                <w:noProof/>
                <w:webHidden/>
              </w:rPr>
              <w:tab/>
            </w:r>
            <w:r w:rsidR="002678A1">
              <w:rPr>
                <w:noProof/>
                <w:webHidden/>
              </w:rPr>
              <w:fldChar w:fldCharType="begin"/>
            </w:r>
            <w:r w:rsidR="002678A1">
              <w:rPr>
                <w:noProof/>
                <w:webHidden/>
              </w:rPr>
              <w:instrText xml:space="preserve"> PAGEREF _Toc421282351 \h </w:instrText>
            </w:r>
            <w:r w:rsidR="002678A1">
              <w:rPr>
                <w:noProof/>
                <w:webHidden/>
              </w:rPr>
            </w:r>
            <w:r w:rsidR="002678A1">
              <w:rPr>
                <w:noProof/>
                <w:webHidden/>
              </w:rPr>
              <w:fldChar w:fldCharType="separate"/>
            </w:r>
            <w:r w:rsidR="005813C8">
              <w:rPr>
                <w:noProof/>
                <w:webHidden/>
              </w:rPr>
              <w:t>12</w:t>
            </w:r>
            <w:r w:rsidR="002678A1">
              <w:rPr>
                <w:noProof/>
                <w:webHidden/>
              </w:rPr>
              <w:fldChar w:fldCharType="end"/>
            </w:r>
          </w:hyperlink>
        </w:p>
        <w:p w:rsidR="002678A1" w:rsidRDefault="00401E94">
          <w:pPr>
            <w:pStyle w:val="Verzeichnis3"/>
            <w:tabs>
              <w:tab w:val="left" w:pos="1100"/>
              <w:tab w:val="right" w:leader="dot" w:pos="9060"/>
            </w:tabs>
            <w:rPr>
              <w:rFonts w:asciiTheme="minorHAnsi" w:eastAsiaTheme="minorEastAsia" w:hAnsiTheme="minorHAnsi" w:cstheme="minorBidi"/>
              <w:noProof/>
              <w:sz w:val="22"/>
              <w:szCs w:val="22"/>
            </w:rPr>
          </w:pPr>
          <w:hyperlink w:anchor="_Toc421282352" w:history="1">
            <w:r w:rsidR="002678A1" w:rsidRPr="00EE3726">
              <w:rPr>
                <w:rStyle w:val="Hyperlink"/>
                <w:noProof/>
              </w:rPr>
              <w:t>3.2.8</w:t>
            </w:r>
            <w:r w:rsidR="002678A1">
              <w:rPr>
                <w:rFonts w:asciiTheme="minorHAnsi" w:eastAsiaTheme="minorEastAsia" w:hAnsiTheme="minorHAnsi" w:cstheme="minorBidi"/>
                <w:noProof/>
                <w:sz w:val="22"/>
                <w:szCs w:val="22"/>
              </w:rPr>
              <w:tab/>
            </w:r>
            <w:r w:rsidR="002678A1" w:rsidRPr="00EE3726">
              <w:rPr>
                <w:rStyle w:val="Hyperlink"/>
                <w:noProof/>
              </w:rPr>
              <w:t>Anlagen und Betriebsmittel</w:t>
            </w:r>
            <w:r w:rsidR="002678A1">
              <w:rPr>
                <w:noProof/>
                <w:webHidden/>
              </w:rPr>
              <w:tab/>
            </w:r>
            <w:r w:rsidR="002678A1">
              <w:rPr>
                <w:noProof/>
                <w:webHidden/>
              </w:rPr>
              <w:fldChar w:fldCharType="begin"/>
            </w:r>
            <w:r w:rsidR="002678A1">
              <w:rPr>
                <w:noProof/>
                <w:webHidden/>
              </w:rPr>
              <w:instrText xml:space="preserve"> PAGEREF _Toc421282352 \h </w:instrText>
            </w:r>
            <w:r w:rsidR="002678A1">
              <w:rPr>
                <w:noProof/>
                <w:webHidden/>
              </w:rPr>
            </w:r>
            <w:r w:rsidR="002678A1">
              <w:rPr>
                <w:noProof/>
                <w:webHidden/>
              </w:rPr>
              <w:fldChar w:fldCharType="separate"/>
            </w:r>
            <w:r w:rsidR="005813C8">
              <w:rPr>
                <w:noProof/>
                <w:webHidden/>
              </w:rPr>
              <w:t>12</w:t>
            </w:r>
            <w:r w:rsidR="002678A1">
              <w:rPr>
                <w:noProof/>
                <w:webHidden/>
              </w:rPr>
              <w:fldChar w:fldCharType="end"/>
            </w:r>
          </w:hyperlink>
        </w:p>
        <w:p w:rsidR="002678A1" w:rsidRDefault="00401E94">
          <w:pPr>
            <w:pStyle w:val="Verzeichnis3"/>
            <w:tabs>
              <w:tab w:val="left" w:pos="1100"/>
              <w:tab w:val="right" w:leader="dot" w:pos="9060"/>
            </w:tabs>
            <w:rPr>
              <w:rFonts w:asciiTheme="minorHAnsi" w:eastAsiaTheme="minorEastAsia" w:hAnsiTheme="minorHAnsi" w:cstheme="minorBidi"/>
              <w:noProof/>
              <w:sz w:val="22"/>
              <w:szCs w:val="22"/>
            </w:rPr>
          </w:pPr>
          <w:hyperlink w:anchor="_Toc421282353" w:history="1">
            <w:r w:rsidR="002678A1" w:rsidRPr="00EE3726">
              <w:rPr>
                <w:rStyle w:val="Hyperlink"/>
                <w:noProof/>
              </w:rPr>
              <w:t>3.2.9</w:t>
            </w:r>
            <w:r w:rsidR="002678A1">
              <w:rPr>
                <w:rFonts w:asciiTheme="minorHAnsi" w:eastAsiaTheme="minorEastAsia" w:hAnsiTheme="minorHAnsi" w:cstheme="minorBidi"/>
                <w:noProof/>
                <w:sz w:val="22"/>
                <w:szCs w:val="22"/>
              </w:rPr>
              <w:tab/>
            </w:r>
            <w:r w:rsidR="002678A1" w:rsidRPr="00EE3726">
              <w:rPr>
                <w:rStyle w:val="Hyperlink"/>
                <w:noProof/>
              </w:rPr>
              <w:t>Prüfplanung</w:t>
            </w:r>
            <w:r w:rsidR="002678A1">
              <w:rPr>
                <w:noProof/>
                <w:webHidden/>
              </w:rPr>
              <w:tab/>
            </w:r>
            <w:r w:rsidR="002678A1">
              <w:rPr>
                <w:noProof/>
                <w:webHidden/>
              </w:rPr>
              <w:fldChar w:fldCharType="begin"/>
            </w:r>
            <w:r w:rsidR="002678A1">
              <w:rPr>
                <w:noProof/>
                <w:webHidden/>
              </w:rPr>
              <w:instrText xml:space="preserve"> PAGEREF _Toc421282353 \h </w:instrText>
            </w:r>
            <w:r w:rsidR="002678A1">
              <w:rPr>
                <w:noProof/>
                <w:webHidden/>
              </w:rPr>
            </w:r>
            <w:r w:rsidR="002678A1">
              <w:rPr>
                <w:noProof/>
                <w:webHidden/>
              </w:rPr>
              <w:fldChar w:fldCharType="separate"/>
            </w:r>
            <w:r w:rsidR="005813C8">
              <w:rPr>
                <w:noProof/>
                <w:webHidden/>
              </w:rPr>
              <w:t>12</w:t>
            </w:r>
            <w:r w:rsidR="002678A1">
              <w:rPr>
                <w:noProof/>
                <w:webHidden/>
              </w:rPr>
              <w:fldChar w:fldCharType="end"/>
            </w:r>
          </w:hyperlink>
        </w:p>
        <w:p w:rsidR="002678A1" w:rsidRDefault="00401E94">
          <w:pPr>
            <w:pStyle w:val="Verzeichnis3"/>
            <w:tabs>
              <w:tab w:val="left" w:pos="1320"/>
              <w:tab w:val="right" w:leader="dot" w:pos="9060"/>
            </w:tabs>
            <w:rPr>
              <w:rFonts w:asciiTheme="minorHAnsi" w:eastAsiaTheme="minorEastAsia" w:hAnsiTheme="minorHAnsi" w:cstheme="minorBidi"/>
              <w:noProof/>
              <w:sz w:val="22"/>
              <w:szCs w:val="22"/>
            </w:rPr>
          </w:pPr>
          <w:hyperlink w:anchor="_Toc421282354" w:history="1">
            <w:r w:rsidR="002678A1" w:rsidRPr="00EE3726">
              <w:rPr>
                <w:rStyle w:val="Hyperlink"/>
                <w:noProof/>
              </w:rPr>
              <w:t>3.2.10</w:t>
            </w:r>
            <w:r w:rsidR="002678A1">
              <w:rPr>
                <w:rFonts w:asciiTheme="minorHAnsi" w:eastAsiaTheme="minorEastAsia" w:hAnsiTheme="minorHAnsi" w:cstheme="minorBidi"/>
                <w:noProof/>
                <w:sz w:val="22"/>
                <w:szCs w:val="22"/>
              </w:rPr>
              <w:tab/>
            </w:r>
            <w:r w:rsidR="002678A1" w:rsidRPr="00EE3726">
              <w:rPr>
                <w:rStyle w:val="Hyperlink"/>
                <w:noProof/>
              </w:rPr>
              <w:t>Prüfmittel</w:t>
            </w:r>
            <w:r w:rsidR="002678A1">
              <w:rPr>
                <w:noProof/>
                <w:webHidden/>
              </w:rPr>
              <w:tab/>
            </w:r>
            <w:r w:rsidR="002678A1">
              <w:rPr>
                <w:noProof/>
                <w:webHidden/>
              </w:rPr>
              <w:fldChar w:fldCharType="begin"/>
            </w:r>
            <w:r w:rsidR="002678A1">
              <w:rPr>
                <w:noProof/>
                <w:webHidden/>
              </w:rPr>
              <w:instrText xml:space="preserve"> PAGEREF _Toc421282354 \h </w:instrText>
            </w:r>
            <w:r w:rsidR="002678A1">
              <w:rPr>
                <w:noProof/>
                <w:webHidden/>
              </w:rPr>
            </w:r>
            <w:r w:rsidR="002678A1">
              <w:rPr>
                <w:noProof/>
                <w:webHidden/>
              </w:rPr>
              <w:fldChar w:fldCharType="separate"/>
            </w:r>
            <w:r w:rsidR="005813C8">
              <w:rPr>
                <w:noProof/>
                <w:webHidden/>
              </w:rPr>
              <w:t>12</w:t>
            </w:r>
            <w:r w:rsidR="002678A1">
              <w:rPr>
                <w:noProof/>
                <w:webHidden/>
              </w:rPr>
              <w:fldChar w:fldCharType="end"/>
            </w:r>
          </w:hyperlink>
        </w:p>
        <w:p w:rsidR="002678A1" w:rsidRDefault="00401E94">
          <w:pPr>
            <w:pStyle w:val="Verzeichnis3"/>
            <w:tabs>
              <w:tab w:val="left" w:pos="1320"/>
              <w:tab w:val="right" w:leader="dot" w:pos="9060"/>
            </w:tabs>
            <w:rPr>
              <w:rFonts w:asciiTheme="minorHAnsi" w:eastAsiaTheme="minorEastAsia" w:hAnsiTheme="minorHAnsi" w:cstheme="minorBidi"/>
              <w:noProof/>
              <w:sz w:val="22"/>
              <w:szCs w:val="22"/>
            </w:rPr>
          </w:pPr>
          <w:hyperlink w:anchor="_Toc421282355" w:history="1">
            <w:r w:rsidR="002678A1" w:rsidRPr="00EE3726">
              <w:rPr>
                <w:rStyle w:val="Hyperlink"/>
                <w:noProof/>
              </w:rPr>
              <w:t>3.2.11</w:t>
            </w:r>
            <w:r w:rsidR="002678A1">
              <w:rPr>
                <w:rFonts w:asciiTheme="minorHAnsi" w:eastAsiaTheme="minorEastAsia" w:hAnsiTheme="minorHAnsi" w:cstheme="minorBidi"/>
                <w:noProof/>
                <w:sz w:val="22"/>
                <w:szCs w:val="22"/>
              </w:rPr>
              <w:tab/>
            </w:r>
            <w:r w:rsidR="002678A1" w:rsidRPr="00EE3726">
              <w:rPr>
                <w:rStyle w:val="Hyperlink"/>
                <w:noProof/>
              </w:rPr>
              <w:t>Fähigkeitsnachweise</w:t>
            </w:r>
            <w:r w:rsidR="002678A1">
              <w:rPr>
                <w:noProof/>
                <w:webHidden/>
              </w:rPr>
              <w:tab/>
            </w:r>
            <w:r w:rsidR="002678A1">
              <w:rPr>
                <w:noProof/>
                <w:webHidden/>
              </w:rPr>
              <w:fldChar w:fldCharType="begin"/>
            </w:r>
            <w:r w:rsidR="002678A1">
              <w:rPr>
                <w:noProof/>
                <w:webHidden/>
              </w:rPr>
              <w:instrText xml:space="preserve"> PAGEREF _Toc421282355 \h </w:instrText>
            </w:r>
            <w:r w:rsidR="002678A1">
              <w:rPr>
                <w:noProof/>
                <w:webHidden/>
              </w:rPr>
            </w:r>
            <w:r w:rsidR="002678A1">
              <w:rPr>
                <w:noProof/>
                <w:webHidden/>
              </w:rPr>
              <w:fldChar w:fldCharType="separate"/>
            </w:r>
            <w:r w:rsidR="005813C8">
              <w:rPr>
                <w:noProof/>
                <w:webHidden/>
              </w:rPr>
              <w:t>13</w:t>
            </w:r>
            <w:r w:rsidR="002678A1">
              <w:rPr>
                <w:noProof/>
                <w:webHidden/>
              </w:rPr>
              <w:fldChar w:fldCharType="end"/>
            </w:r>
          </w:hyperlink>
        </w:p>
        <w:p w:rsidR="002678A1" w:rsidRDefault="00401E94">
          <w:pPr>
            <w:pStyle w:val="Verzeichnis3"/>
            <w:tabs>
              <w:tab w:val="left" w:pos="1320"/>
              <w:tab w:val="right" w:leader="dot" w:pos="9060"/>
            </w:tabs>
            <w:rPr>
              <w:rFonts w:asciiTheme="minorHAnsi" w:eastAsiaTheme="minorEastAsia" w:hAnsiTheme="minorHAnsi" w:cstheme="minorBidi"/>
              <w:noProof/>
              <w:sz w:val="22"/>
              <w:szCs w:val="22"/>
            </w:rPr>
          </w:pPr>
          <w:hyperlink w:anchor="_Toc421282356" w:history="1">
            <w:r w:rsidR="002678A1" w:rsidRPr="00EE3726">
              <w:rPr>
                <w:rStyle w:val="Hyperlink"/>
                <w:noProof/>
              </w:rPr>
              <w:t>3.2.12</w:t>
            </w:r>
            <w:r w:rsidR="002678A1">
              <w:rPr>
                <w:rFonts w:asciiTheme="minorHAnsi" w:eastAsiaTheme="minorEastAsia" w:hAnsiTheme="minorHAnsi" w:cstheme="minorBidi"/>
                <w:noProof/>
                <w:sz w:val="22"/>
                <w:szCs w:val="22"/>
              </w:rPr>
              <w:tab/>
            </w:r>
            <w:r w:rsidR="002678A1" w:rsidRPr="00EE3726">
              <w:rPr>
                <w:rStyle w:val="Hyperlink"/>
                <w:noProof/>
              </w:rPr>
              <w:t>Notfallstrategie und Instandhaltung</w:t>
            </w:r>
            <w:r w:rsidR="002678A1">
              <w:rPr>
                <w:noProof/>
                <w:webHidden/>
              </w:rPr>
              <w:tab/>
            </w:r>
            <w:r w:rsidR="002678A1">
              <w:rPr>
                <w:noProof/>
                <w:webHidden/>
              </w:rPr>
              <w:fldChar w:fldCharType="begin"/>
            </w:r>
            <w:r w:rsidR="002678A1">
              <w:rPr>
                <w:noProof/>
                <w:webHidden/>
              </w:rPr>
              <w:instrText xml:space="preserve"> PAGEREF _Toc421282356 \h </w:instrText>
            </w:r>
            <w:r w:rsidR="002678A1">
              <w:rPr>
                <w:noProof/>
                <w:webHidden/>
              </w:rPr>
            </w:r>
            <w:r w:rsidR="002678A1">
              <w:rPr>
                <w:noProof/>
                <w:webHidden/>
              </w:rPr>
              <w:fldChar w:fldCharType="separate"/>
            </w:r>
            <w:r w:rsidR="005813C8">
              <w:rPr>
                <w:noProof/>
                <w:webHidden/>
              </w:rPr>
              <w:t>13</w:t>
            </w:r>
            <w:r w:rsidR="002678A1">
              <w:rPr>
                <w:noProof/>
                <w:webHidden/>
              </w:rPr>
              <w:fldChar w:fldCharType="end"/>
            </w:r>
          </w:hyperlink>
        </w:p>
        <w:p w:rsidR="002678A1" w:rsidRDefault="00401E94">
          <w:pPr>
            <w:pStyle w:val="Verzeichnis3"/>
            <w:tabs>
              <w:tab w:val="left" w:pos="1320"/>
              <w:tab w:val="right" w:leader="dot" w:pos="9060"/>
            </w:tabs>
            <w:rPr>
              <w:rFonts w:asciiTheme="minorHAnsi" w:eastAsiaTheme="minorEastAsia" w:hAnsiTheme="minorHAnsi" w:cstheme="minorBidi"/>
              <w:noProof/>
              <w:sz w:val="22"/>
              <w:szCs w:val="22"/>
            </w:rPr>
          </w:pPr>
          <w:hyperlink w:anchor="_Toc421282357" w:history="1">
            <w:r w:rsidR="002678A1" w:rsidRPr="00EE3726">
              <w:rPr>
                <w:rStyle w:val="Hyperlink"/>
                <w:noProof/>
              </w:rPr>
              <w:t>3.2.13</w:t>
            </w:r>
            <w:r w:rsidR="002678A1">
              <w:rPr>
                <w:rFonts w:asciiTheme="minorHAnsi" w:eastAsiaTheme="minorEastAsia" w:hAnsiTheme="minorHAnsi" w:cstheme="minorBidi"/>
                <w:noProof/>
                <w:sz w:val="22"/>
                <w:szCs w:val="22"/>
              </w:rPr>
              <w:tab/>
            </w:r>
            <w:r w:rsidR="002678A1" w:rsidRPr="00EE3726">
              <w:rPr>
                <w:rStyle w:val="Hyperlink"/>
                <w:noProof/>
              </w:rPr>
              <w:t>Personal</w:t>
            </w:r>
            <w:r w:rsidR="002678A1">
              <w:rPr>
                <w:noProof/>
                <w:webHidden/>
              </w:rPr>
              <w:tab/>
            </w:r>
            <w:r w:rsidR="002678A1">
              <w:rPr>
                <w:noProof/>
                <w:webHidden/>
              </w:rPr>
              <w:fldChar w:fldCharType="begin"/>
            </w:r>
            <w:r w:rsidR="002678A1">
              <w:rPr>
                <w:noProof/>
                <w:webHidden/>
              </w:rPr>
              <w:instrText xml:space="preserve"> PAGEREF _Toc421282357 \h </w:instrText>
            </w:r>
            <w:r w:rsidR="002678A1">
              <w:rPr>
                <w:noProof/>
                <w:webHidden/>
              </w:rPr>
            </w:r>
            <w:r w:rsidR="002678A1">
              <w:rPr>
                <w:noProof/>
                <w:webHidden/>
              </w:rPr>
              <w:fldChar w:fldCharType="separate"/>
            </w:r>
            <w:r w:rsidR="005813C8">
              <w:rPr>
                <w:noProof/>
                <w:webHidden/>
              </w:rPr>
              <w:t>13</w:t>
            </w:r>
            <w:r w:rsidR="002678A1">
              <w:rPr>
                <w:noProof/>
                <w:webHidden/>
              </w:rPr>
              <w:fldChar w:fldCharType="end"/>
            </w:r>
          </w:hyperlink>
        </w:p>
        <w:p w:rsidR="002678A1" w:rsidRDefault="00401E94">
          <w:pPr>
            <w:pStyle w:val="Verzeichnis3"/>
            <w:tabs>
              <w:tab w:val="left" w:pos="1320"/>
              <w:tab w:val="right" w:leader="dot" w:pos="9060"/>
            </w:tabs>
            <w:rPr>
              <w:rFonts w:asciiTheme="minorHAnsi" w:eastAsiaTheme="minorEastAsia" w:hAnsiTheme="minorHAnsi" w:cstheme="minorBidi"/>
              <w:noProof/>
              <w:sz w:val="22"/>
              <w:szCs w:val="22"/>
            </w:rPr>
          </w:pPr>
          <w:hyperlink w:anchor="_Toc421282358" w:history="1">
            <w:r w:rsidR="002678A1" w:rsidRPr="00EE3726">
              <w:rPr>
                <w:rStyle w:val="Hyperlink"/>
                <w:noProof/>
              </w:rPr>
              <w:t>3.2.14</w:t>
            </w:r>
            <w:r w:rsidR="002678A1">
              <w:rPr>
                <w:rFonts w:asciiTheme="minorHAnsi" w:eastAsiaTheme="minorEastAsia" w:hAnsiTheme="minorHAnsi" w:cstheme="minorBidi"/>
                <w:noProof/>
                <w:sz w:val="22"/>
                <w:szCs w:val="22"/>
              </w:rPr>
              <w:tab/>
            </w:r>
            <w:r w:rsidR="002678A1" w:rsidRPr="00EE3726">
              <w:rPr>
                <w:rStyle w:val="Hyperlink"/>
                <w:noProof/>
              </w:rPr>
              <w:t>Auditplanung</w:t>
            </w:r>
            <w:r w:rsidR="002678A1">
              <w:rPr>
                <w:noProof/>
                <w:webHidden/>
              </w:rPr>
              <w:tab/>
            </w:r>
            <w:r w:rsidR="002678A1">
              <w:rPr>
                <w:noProof/>
                <w:webHidden/>
              </w:rPr>
              <w:fldChar w:fldCharType="begin"/>
            </w:r>
            <w:r w:rsidR="002678A1">
              <w:rPr>
                <w:noProof/>
                <w:webHidden/>
              </w:rPr>
              <w:instrText xml:space="preserve"> PAGEREF _Toc421282358 \h </w:instrText>
            </w:r>
            <w:r w:rsidR="002678A1">
              <w:rPr>
                <w:noProof/>
                <w:webHidden/>
              </w:rPr>
            </w:r>
            <w:r w:rsidR="002678A1">
              <w:rPr>
                <w:noProof/>
                <w:webHidden/>
              </w:rPr>
              <w:fldChar w:fldCharType="separate"/>
            </w:r>
            <w:r w:rsidR="005813C8">
              <w:rPr>
                <w:noProof/>
                <w:webHidden/>
              </w:rPr>
              <w:t>14</w:t>
            </w:r>
            <w:r w:rsidR="002678A1">
              <w:rPr>
                <w:noProof/>
                <w:webHidden/>
              </w:rPr>
              <w:fldChar w:fldCharType="end"/>
            </w:r>
          </w:hyperlink>
        </w:p>
        <w:p w:rsidR="002678A1" w:rsidRDefault="00401E94">
          <w:pPr>
            <w:pStyle w:val="Verzeichnis3"/>
            <w:tabs>
              <w:tab w:val="left" w:pos="1320"/>
              <w:tab w:val="right" w:leader="dot" w:pos="9060"/>
            </w:tabs>
            <w:rPr>
              <w:rFonts w:asciiTheme="minorHAnsi" w:eastAsiaTheme="minorEastAsia" w:hAnsiTheme="minorHAnsi" w:cstheme="minorBidi"/>
              <w:noProof/>
              <w:sz w:val="22"/>
              <w:szCs w:val="22"/>
            </w:rPr>
          </w:pPr>
          <w:hyperlink w:anchor="_Toc421282359" w:history="1">
            <w:r w:rsidR="002678A1" w:rsidRPr="00EE3726">
              <w:rPr>
                <w:rStyle w:val="Hyperlink"/>
                <w:noProof/>
              </w:rPr>
              <w:t>3.2.15</w:t>
            </w:r>
            <w:r w:rsidR="002678A1">
              <w:rPr>
                <w:rFonts w:asciiTheme="minorHAnsi" w:eastAsiaTheme="minorEastAsia" w:hAnsiTheme="minorHAnsi" w:cstheme="minorBidi"/>
                <w:noProof/>
                <w:sz w:val="22"/>
                <w:szCs w:val="22"/>
              </w:rPr>
              <w:tab/>
            </w:r>
            <w:r w:rsidR="002678A1" w:rsidRPr="00EE3726">
              <w:rPr>
                <w:rStyle w:val="Hyperlink"/>
                <w:noProof/>
              </w:rPr>
              <w:t>Produktionskapazitäten und Ausbringung</w:t>
            </w:r>
            <w:r w:rsidR="002678A1">
              <w:rPr>
                <w:noProof/>
                <w:webHidden/>
              </w:rPr>
              <w:tab/>
            </w:r>
            <w:r w:rsidR="002678A1">
              <w:rPr>
                <w:noProof/>
                <w:webHidden/>
              </w:rPr>
              <w:fldChar w:fldCharType="begin"/>
            </w:r>
            <w:r w:rsidR="002678A1">
              <w:rPr>
                <w:noProof/>
                <w:webHidden/>
              </w:rPr>
              <w:instrText xml:space="preserve"> PAGEREF _Toc421282359 \h </w:instrText>
            </w:r>
            <w:r w:rsidR="002678A1">
              <w:rPr>
                <w:noProof/>
                <w:webHidden/>
              </w:rPr>
            </w:r>
            <w:r w:rsidR="002678A1">
              <w:rPr>
                <w:noProof/>
                <w:webHidden/>
              </w:rPr>
              <w:fldChar w:fldCharType="separate"/>
            </w:r>
            <w:r w:rsidR="005813C8">
              <w:rPr>
                <w:noProof/>
                <w:webHidden/>
              </w:rPr>
              <w:t>14</w:t>
            </w:r>
            <w:r w:rsidR="002678A1">
              <w:rPr>
                <w:noProof/>
                <w:webHidden/>
              </w:rPr>
              <w:fldChar w:fldCharType="end"/>
            </w:r>
          </w:hyperlink>
        </w:p>
        <w:p w:rsidR="002678A1" w:rsidRDefault="00401E94">
          <w:pPr>
            <w:pStyle w:val="Verzeichnis3"/>
            <w:tabs>
              <w:tab w:val="left" w:pos="1320"/>
              <w:tab w:val="right" w:leader="dot" w:pos="9060"/>
            </w:tabs>
            <w:rPr>
              <w:rFonts w:asciiTheme="minorHAnsi" w:eastAsiaTheme="minorEastAsia" w:hAnsiTheme="minorHAnsi" w:cstheme="minorBidi"/>
              <w:noProof/>
              <w:sz w:val="22"/>
              <w:szCs w:val="22"/>
            </w:rPr>
          </w:pPr>
          <w:hyperlink w:anchor="_Toc421282360" w:history="1">
            <w:r w:rsidR="002678A1" w:rsidRPr="00EE3726">
              <w:rPr>
                <w:rStyle w:val="Hyperlink"/>
                <w:noProof/>
              </w:rPr>
              <w:t>3.2.16</w:t>
            </w:r>
            <w:r w:rsidR="002678A1">
              <w:rPr>
                <w:rFonts w:asciiTheme="minorHAnsi" w:eastAsiaTheme="minorEastAsia" w:hAnsiTheme="minorHAnsi" w:cstheme="minorBidi"/>
                <w:noProof/>
                <w:sz w:val="22"/>
                <w:szCs w:val="22"/>
              </w:rPr>
              <w:tab/>
            </w:r>
            <w:r w:rsidR="002678A1" w:rsidRPr="00EE3726">
              <w:rPr>
                <w:rStyle w:val="Hyperlink"/>
                <w:noProof/>
              </w:rPr>
              <w:t>Produktionsprozess- und Produktfreigabe</w:t>
            </w:r>
            <w:r w:rsidR="002678A1">
              <w:rPr>
                <w:noProof/>
                <w:webHidden/>
              </w:rPr>
              <w:tab/>
            </w:r>
            <w:r w:rsidR="002678A1">
              <w:rPr>
                <w:noProof/>
                <w:webHidden/>
              </w:rPr>
              <w:fldChar w:fldCharType="begin"/>
            </w:r>
            <w:r w:rsidR="002678A1">
              <w:rPr>
                <w:noProof/>
                <w:webHidden/>
              </w:rPr>
              <w:instrText xml:space="preserve"> PAGEREF _Toc421282360 \h </w:instrText>
            </w:r>
            <w:r w:rsidR="002678A1">
              <w:rPr>
                <w:noProof/>
                <w:webHidden/>
              </w:rPr>
            </w:r>
            <w:r w:rsidR="002678A1">
              <w:rPr>
                <w:noProof/>
                <w:webHidden/>
              </w:rPr>
              <w:fldChar w:fldCharType="separate"/>
            </w:r>
            <w:r w:rsidR="005813C8">
              <w:rPr>
                <w:noProof/>
                <w:webHidden/>
              </w:rPr>
              <w:t>14</w:t>
            </w:r>
            <w:r w:rsidR="002678A1">
              <w:rPr>
                <w:noProof/>
                <w:webHidden/>
              </w:rPr>
              <w:fldChar w:fldCharType="end"/>
            </w:r>
          </w:hyperlink>
        </w:p>
        <w:p w:rsidR="002678A1" w:rsidRDefault="00401E94">
          <w:pPr>
            <w:pStyle w:val="Verzeichnis3"/>
            <w:tabs>
              <w:tab w:val="left" w:pos="1320"/>
              <w:tab w:val="right" w:leader="dot" w:pos="9060"/>
            </w:tabs>
            <w:rPr>
              <w:rFonts w:asciiTheme="minorHAnsi" w:eastAsiaTheme="minorEastAsia" w:hAnsiTheme="minorHAnsi" w:cstheme="minorBidi"/>
              <w:noProof/>
              <w:sz w:val="22"/>
              <w:szCs w:val="22"/>
            </w:rPr>
          </w:pPr>
          <w:hyperlink w:anchor="_Toc421282361" w:history="1">
            <w:r w:rsidR="002678A1" w:rsidRPr="00EE3726">
              <w:rPr>
                <w:rStyle w:val="Hyperlink"/>
                <w:noProof/>
              </w:rPr>
              <w:t>3.2.17</w:t>
            </w:r>
            <w:r w:rsidR="002678A1">
              <w:rPr>
                <w:rFonts w:asciiTheme="minorHAnsi" w:eastAsiaTheme="minorEastAsia" w:hAnsiTheme="minorHAnsi" w:cstheme="minorBidi"/>
                <w:noProof/>
                <w:sz w:val="22"/>
                <w:szCs w:val="22"/>
              </w:rPr>
              <w:tab/>
            </w:r>
            <w:r w:rsidR="002678A1" w:rsidRPr="00EE3726">
              <w:rPr>
                <w:rStyle w:val="Hyperlink"/>
                <w:noProof/>
              </w:rPr>
              <w:t>Kontinuierlicher Verbesserungsprozess</w:t>
            </w:r>
            <w:r w:rsidR="002678A1">
              <w:rPr>
                <w:noProof/>
                <w:webHidden/>
              </w:rPr>
              <w:tab/>
            </w:r>
            <w:r w:rsidR="002678A1">
              <w:rPr>
                <w:noProof/>
                <w:webHidden/>
              </w:rPr>
              <w:fldChar w:fldCharType="begin"/>
            </w:r>
            <w:r w:rsidR="002678A1">
              <w:rPr>
                <w:noProof/>
                <w:webHidden/>
              </w:rPr>
              <w:instrText xml:space="preserve"> PAGEREF _Toc421282361 \h </w:instrText>
            </w:r>
            <w:r w:rsidR="002678A1">
              <w:rPr>
                <w:noProof/>
                <w:webHidden/>
              </w:rPr>
            </w:r>
            <w:r w:rsidR="002678A1">
              <w:rPr>
                <w:noProof/>
                <w:webHidden/>
              </w:rPr>
              <w:fldChar w:fldCharType="separate"/>
            </w:r>
            <w:r w:rsidR="005813C8">
              <w:rPr>
                <w:noProof/>
                <w:webHidden/>
              </w:rPr>
              <w:t>14</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62" w:history="1">
            <w:r w:rsidR="002678A1" w:rsidRPr="00EE3726">
              <w:rPr>
                <w:rStyle w:val="Hyperlink"/>
                <w:noProof/>
              </w:rPr>
              <w:t>3.3</w:t>
            </w:r>
            <w:r w:rsidR="002678A1">
              <w:rPr>
                <w:rFonts w:asciiTheme="minorHAnsi" w:eastAsiaTheme="minorEastAsia" w:hAnsiTheme="minorHAnsi" w:cstheme="minorBidi"/>
                <w:noProof/>
                <w:sz w:val="22"/>
                <w:szCs w:val="22"/>
              </w:rPr>
              <w:tab/>
            </w:r>
            <w:r w:rsidR="002678A1" w:rsidRPr="00EE3726">
              <w:rPr>
                <w:rStyle w:val="Hyperlink"/>
                <w:noProof/>
              </w:rPr>
              <w:t>Interne Freigabe der Serienproduktion</w:t>
            </w:r>
            <w:r w:rsidR="002678A1">
              <w:rPr>
                <w:noProof/>
                <w:webHidden/>
              </w:rPr>
              <w:tab/>
            </w:r>
            <w:r w:rsidR="002678A1">
              <w:rPr>
                <w:noProof/>
                <w:webHidden/>
              </w:rPr>
              <w:fldChar w:fldCharType="begin"/>
            </w:r>
            <w:r w:rsidR="002678A1">
              <w:rPr>
                <w:noProof/>
                <w:webHidden/>
              </w:rPr>
              <w:instrText xml:space="preserve"> PAGEREF _Toc421282362 \h </w:instrText>
            </w:r>
            <w:r w:rsidR="002678A1">
              <w:rPr>
                <w:noProof/>
                <w:webHidden/>
              </w:rPr>
            </w:r>
            <w:r w:rsidR="002678A1">
              <w:rPr>
                <w:noProof/>
                <w:webHidden/>
              </w:rPr>
              <w:fldChar w:fldCharType="separate"/>
            </w:r>
            <w:r w:rsidR="005813C8">
              <w:rPr>
                <w:noProof/>
                <w:webHidden/>
              </w:rPr>
              <w:t>14</w:t>
            </w:r>
            <w:r w:rsidR="002678A1">
              <w:rPr>
                <w:noProof/>
                <w:webHidden/>
              </w:rPr>
              <w:fldChar w:fldCharType="end"/>
            </w:r>
          </w:hyperlink>
        </w:p>
        <w:p w:rsidR="002678A1" w:rsidRDefault="00401E94">
          <w:pPr>
            <w:pStyle w:val="Verzeichnis1"/>
            <w:tabs>
              <w:tab w:val="left" w:pos="400"/>
              <w:tab w:val="right" w:leader="dot" w:pos="9060"/>
            </w:tabs>
            <w:rPr>
              <w:rFonts w:asciiTheme="minorHAnsi" w:eastAsiaTheme="minorEastAsia" w:hAnsiTheme="minorHAnsi" w:cstheme="minorBidi"/>
              <w:noProof/>
              <w:sz w:val="22"/>
              <w:szCs w:val="22"/>
            </w:rPr>
          </w:pPr>
          <w:hyperlink w:anchor="_Toc421282363" w:history="1">
            <w:r w:rsidR="002678A1" w:rsidRPr="00EE3726">
              <w:rPr>
                <w:rStyle w:val="Hyperlink"/>
                <w:noProof/>
              </w:rPr>
              <w:t>4</w:t>
            </w:r>
            <w:r w:rsidR="002678A1">
              <w:rPr>
                <w:rFonts w:asciiTheme="minorHAnsi" w:eastAsiaTheme="minorEastAsia" w:hAnsiTheme="minorHAnsi" w:cstheme="minorBidi"/>
                <w:noProof/>
                <w:sz w:val="22"/>
                <w:szCs w:val="22"/>
              </w:rPr>
              <w:tab/>
            </w:r>
            <w:r w:rsidR="002678A1" w:rsidRPr="00EE3726">
              <w:rPr>
                <w:rStyle w:val="Hyperlink"/>
                <w:noProof/>
              </w:rPr>
              <w:t>Produktionsprozess- und Produktfreigabe</w:t>
            </w:r>
            <w:r w:rsidR="002678A1">
              <w:rPr>
                <w:noProof/>
                <w:webHidden/>
              </w:rPr>
              <w:tab/>
            </w:r>
            <w:r w:rsidR="002678A1">
              <w:rPr>
                <w:noProof/>
                <w:webHidden/>
              </w:rPr>
              <w:fldChar w:fldCharType="begin"/>
            </w:r>
            <w:r w:rsidR="002678A1">
              <w:rPr>
                <w:noProof/>
                <w:webHidden/>
              </w:rPr>
              <w:instrText xml:space="preserve"> PAGEREF _Toc421282363 \h </w:instrText>
            </w:r>
            <w:r w:rsidR="002678A1">
              <w:rPr>
                <w:noProof/>
                <w:webHidden/>
              </w:rPr>
            </w:r>
            <w:r w:rsidR="002678A1">
              <w:rPr>
                <w:noProof/>
                <w:webHidden/>
              </w:rPr>
              <w:fldChar w:fldCharType="separate"/>
            </w:r>
            <w:r w:rsidR="005813C8">
              <w:rPr>
                <w:noProof/>
                <w:webHidden/>
              </w:rPr>
              <w:t>15</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64" w:history="1">
            <w:r w:rsidR="002678A1" w:rsidRPr="00EE3726">
              <w:rPr>
                <w:rStyle w:val="Hyperlink"/>
                <w:noProof/>
              </w:rPr>
              <w:t>4.1</w:t>
            </w:r>
            <w:r w:rsidR="002678A1">
              <w:rPr>
                <w:rFonts w:asciiTheme="minorHAnsi" w:eastAsiaTheme="minorEastAsia" w:hAnsiTheme="minorHAnsi" w:cstheme="minorBidi"/>
                <w:noProof/>
                <w:sz w:val="22"/>
                <w:szCs w:val="22"/>
              </w:rPr>
              <w:tab/>
            </w:r>
            <w:r w:rsidR="002678A1" w:rsidRPr="00EE3726">
              <w:rPr>
                <w:rStyle w:val="Hyperlink"/>
                <w:noProof/>
              </w:rPr>
              <w:t>Erstmuster</w:t>
            </w:r>
            <w:r w:rsidR="002678A1">
              <w:rPr>
                <w:noProof/>
                <w:webHidden/>
              </w:rPr>
              <w:tab/>
            </w:r>
            <w:r w:rsidR="002678A1">
              <w:rPr>
                <w:noProof/>
                <w:webHidden/>
              </w:rPr>
              <w:fldChar w:fldCharType="begin"/>
            </w:r>
            <w:r w:rsidR="002678A1">
              <w:rPr>
                <w:noProof/>
                <w:webHidden/>
              </w:rPr>
              <w:instrText xml:space="preserve"> PAGEREF _Toc421282364 \h </w:instrText>
            </w:r>
            <w:r w:rsidR="002678A1">
              <w:rPr>
                <w:noProof/>
                <w:webHidden/>
              </w:rPr>
            </w:r>
            <w:r w:rsidR="002678A1">
              <w:rPr>
                <w:noProof/>
                <w:webHidden/>
              </w:rPr>
              <w:fldChar w:fldCharType="separate"/>
            </w:r>
            <w:r w:rsidR="005813C8">
              <w:rPr>
                <w:noProof/>
                <w:webHidden/>
              </w:rPr>
              <w:t>15</w:t>
            </w:r>
            <w:r w:rsidR="002678A1">
              <w:rPr>
                <w:noProof/>
                <w:webHidden/>
              </w:rPr>
              <w:fldChar w:fldCharType="end"/>
            </w:r>
          </w:hyperlink>
        </w:p>
        <w:p w:rsidR="002678A1" w:rsidRDefault="00401E94">
          <w:pPr>
            <w:pStyle w:val="Verzeichnis3"/>
            <w:tabs>
              <w:tab w:val="left" w:pos="1100"/>
              <w:tab w:val="right" w:leader="dot" w:pos="9060"/>
            </w:tabs>
            <w:rPr>
              <w:rFonts w:asciiTheme="minorHAnsi" w:eastAsiaTheme="minorEastAsia" w:hAnsiTheme="minorHAnsi" w:cstheme="minorBidi"/>
              <w:noProof/>
              <w:sz w:val="22"/>
              <w:szCs w:val="22"/>
            </w:rPr>
          </w:pPr>
          <w:hyperlink w:anchor="_Toc421282365" w:history="1">
            <w:r w:rsidR="002678A1" w:rsidRPr="00EE3726">
              <w:rPr>
                <w:rStyle w:val="Hyperlink"/>
                <w:noProof/>
              </w:rPr>
              <w:t>4.1.1</w:t>
            </w:r>
            <w:r w:rsidR="002678A1">
              <w:rPr>
                <w:rFonts w:asciiTheme="minorHAnsi" w:eastAsiaTheme="minorEastAsia" w:hAnsiTheme="minorHAnsi" w:cstheme="minorBidi"/>
                <w:noProof/>
                <w:sz w:val="22"/>
                <w:szCs w:val="22"/>
              </w:rPr>
              <w:tab/>
            </w:r>
            <w:r w:rsidR="002678A1" w:rsidRPr="00EE3726">
              <w:rPr>
                <w:rStyle w:val="Hyperlink"/>
                <w:noProof/>
              </w:rPr>
              <w:t>Anlass für Erstbemusterungen</w:t>
            </w:r>
            <w:r w:rsidR="002678A1">
              <w:rPr>
                <w:noProof/>
                <w:webHidden/>
              </w:rPr>
              <w:tab/>
            </w:r>
            <w:r w:rsidR="002678A1">
              <w:rPr>
                <w:noProof/>
                <w:webHidden/>
              </w:rPr>
              <w:fldChar w:fldCharType="begin"/>
            </w:r>
            <w:r w:rsidR="002678A1">
              <w:rPr>
                <w:noProof/>
                <w:webHidden/>
              </w:rPr>
              <w:instrText xml:space="preserve"> PAGEREF _Toc421282365 \h </w:instrText>
            </w:r>
            <w:r w:rsidR="002678A1">
              <w:rPr>
                <w:noProof/>
                <w:webHidden/>
              </w:rPr>
            </w:r>
            <w:r w:rsidR="002678A1">
              <w:rPr>
                <w:noProof/>
                <w:webHidden/>
              </w:rPr>
              <w:fldChar w:fldCharType="separate"/>
            </w:r>
            <w:r w:rsidR="005813C8">
              <w:rPr>
                <w:noProof/>
                <w:webHidden/>
              </w:rPr>
              <w:t>15</w:t>
            </w:r>
            <w:r w:rsidR="002678A1">
              <w:rPr>
                <w:noProof/>
                <w:webHidden/>
              </w:rPr>
              <w:fldChar w:fldCharType="end"/>
            </w:r>
          </w:hyperlink>
        </w:p>
        <w:p w:rsidR="002678A1" w:rsidRDefault="00401E94">
          <w:pPr>
            <w:pStyle w:val="Verzeichnis3"/>
            <w:tabs>
              <w:tab w:val="left" w:pos="1100"/>
              <w:tab w:val="right" w:leader="dot" w:pos="9060"/>
            </w:tabs>
            <w:rPr>
              <w:rFonts w:asciiTheme="minorHAnsi" w:eastAsiaTheme="minorEastAsia" w:hAnsiTheme="minorHAnsi" w:cstheme="minorBidi"/>
              <w:noProof/>
              <w:sz w:val="22"/>
              <w:szCs w:val="22"/>
            </w:rPr>
          </w:pPr>
          <w:hyperlink w:anchor="_Toc421282366" w:history="1">
            <w:r w:rsidR="002678A1" w:rsidRPr="00EE3726">
              <w:rPr>
                <w:rStyle w:val="Hyperlink"/>
                <w:noProof/>
              </w:rPr>
              <w:t>4.1.2</w:t>
            </w:r>
            <w:r w:rsidR="002678A1">
              <w:rPr>
                <w:rFonts w:asciiTheme="minorHAnsi" w:eastAsiaTheme="minorEastAsia" w:hAnsiTheme="minorHAnsi" w:cstheme="minorBidi"/>
                <w:noProof/>
                <w:sz w:val="22"/>
                <w:szCs w:val="22"/>
              </w:rPr>
              <w:tab/>
            </w:r>
            <w:r w:rsidR="002678A1" w:rsidRPr="00EE3726">
              <w:rPr>
                <w:rStyle w:val="Hyperlink"/>
                <w:noProof/>
              </w:rPr>
              <w:t>Abweichungen bei Erstbemusterungen</w:t>
            </w:r>
            <w:r w:rsidR="002678A1">
              <w:rPr>
                <w:noProof/>
                <w:webHidden/>
              </w:rPr>
              <w:tab/>
            </w:r>
            <w:r w:rsidR="002678A1">
              <w:rPr>
                <w:noProof/>
                <w:webHidden/>
              </w:rPr>
              <w:fldChar w:fldCharType="begin"/>
            </w:r>
            <w:r w:rsidR="002678A1">
              <w:rPr>
                <w:noProof/>
                <w:webHidden/>
              </w:rPr>
              <w:instrText xml:space="preserve"> PAGEREF _Toc421282366 \h </w:instrText>
            </w:r>
            <w:r w:rsidR="002678A1">
              <w:rPr>
                <w:noProof/>
                <w:webHidden/>
              </w:rPr>
            </w:r>
            <w:r w:rsidR="002678A1">
              <w:rPr>
                <w:noProof/>
                <w:webHidden/>
              </w:rPr>
              <w:fldChar w:fldCharType="separate"/>
            </w:r>
            <w:r w:rsidR="005813C8">
              <w:rPr>
                <w:noProof/>
                <w:webHidden/>
              </w:rPr>
              <w:t>16</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67" w:history="1">
            <w:r w:rsidR="002678A1" w:rsidRPr="00EE3726">
              <w:rPr>
                <w:rStyle w:val="Hyperlink"/>
                <w:noProof/>
              </w:rPr>
              <w:t>4.2</w:t>
            </w:r>
            <w:r w:rsidR="002678A1">
              <w:rPr>
                <w:rFonts w:asciiTheme="minorHAnsi" w:eastAsiaTheme="minorEastAsia" w:hAnsiTheme="minorHAnsi" w:cstheme="minorBidi"/>
                <w:noProof/>
                <w:sz w:val="22"/>
                <w:szCs w:val="22"/>
              </w:rPr>
              <w:tab/>
            </w:r>
            <w:r w:rsidR="002678A1" w:rsidRPr="00EE3726">
              <w:rPr>
                <w:rStyle w:val="Hyperlink"/>
                <w:noProof/>
              </w:rPr>
              <w:t>Vorlagestufen</w:t>
            </w:r>
            <w:r w:rsidR="002678A1">
              <w:rPr>
                <w:noProof/>
                <w:webHidden/>
              </w:rPr>
              <w:tab/>
            </w:r>
            <w:r w:rsidR="002678A1">
              <w:rPr>
                <w:noProof/>
                <w:webHidden/>
              </w:rPr>
              <w:fldChar w:fldCharType="begin"/>
            </w:r>
            <w:r w:rsidR="002678A1">
              <w:rPr>
                <w:noProof/>
                <w:webHidden/>
              </w:rPr>
              <w:instrText xml:space="preserve"> PAGEREF _Toc421282367 \h </w:instrText>
            </w:r>
            <w:r w:rsidR="002678A1">
              <w:rPr>
                <w:noProof/>
                <w:webHidden/>
              </w:rPr>
            </w:r>
            <w:r w:rsidR="002678A1">
              <w:rPr>
                <w:noProof/>
                <w:webHidden/>
              </w:rPr>
              <w:fldChar w:fldCharType="separate"/>
            </w:r>
            <w:r w:rsidR="005813C8">
              <w:rPr>
                <w:noProof/>
                <w:webHidden/>
              </w:rPr>
              <w:t>16</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68" w:history="1">
            <w:r w:rsidR="002678A1" w:rsidRPr="00EE3726">
              <w:rPr>
                <w:rStyle w:val="Hyperlink"/>
                <w:noProof/>
              </w:rPr>
              <w:t>4.3</w:t>
            </w:r>
            <w:r w:rsidR="002678A1">
              <w:rPr>
                <w:rFonts w:asciiTheme="minorHAnsi" w:eastAsiaTheme="minorEastAsia" w:hAnsiTheme="minorHAnsi" w:cstheme="minorBidi"/>
                <w:noProof/>
                <w:sz w:val="22"/>
                <w:szCs w:val="22"/>
              </w:rPr>
              <w:tab/>
            </w:r>
            <w:r w:rsidR="002678A1" w:rsidRPr="00EE3726">
              <w:rPr>
                <w:rStyle w:val="Hyperlink"/>
                <w:noProof/>
              </w:rPr>
              <w:t>IMDS</w:t>
            </w:r>
            <w:r w:rsidR="002678A1">
              <w:rPr>
                <w:noProof/>
                <w:webHidden/>
              </w:rPr>
              <w:tab/>
            </w:r>
            <w:r w:rsidR="002678A1">
              <w:rPr>
                <w:noProof/>
                <w:webHidden/>
              </w:rPr>
              <w:fldChar w:fldCharType="begin"/>
            </w:r>
            <w:r w:rsidR="002678A1">
              <w:rPr>
                <w:noProof/>
                <w:webHidden/>
              </w:rPr>
              <w:instrText xml:space="preserve"> PAGEREF _Toc421282368 \h </w:instrText>
            </w:r>
            <w:r w:rsidR="002678A1">
              <w:rPr>
                <w:noProof/>
                <w:webHidden/>
              </w:rPr>
            </w:r>
            <w:r w:rsidR="002678A1">
              <w:rPr>
                <w:noProof/>
                <w:webHidden/>
              </w:rPr>
              <w:fldChar w:fldCharType="separate"/>
            </w:r>
            <w:r w:rsidR="005813C8">
              <w:rPr>
                <w:noProof/>
                <w:webHidden/>
              </w:rPr>
              <w:t>16</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69" w:history="1">
            <w:r w:rsidR="002678A1" w:rsidRPr="00EE3726">
              <w:rPr>
                <w:rStyle w:val="Hyperlink"/>
                <w:noProof/>
              </w:rPr>
              <w:t>4.4</w:t>
            </w:r>
            <w:r w:rsidR="002678A1">
              <w:rPr>
                <w:rFonts w:asciiTheme="minorHAnsi" w:eastAsiaTheme="minorEastAsia" w:hAnsiTheme="minorHAnsi" w:cstheme="minorBidi"/>
                <w:noProof/>
                <w:sz w:val="22"/>
                <w:szCs w:val="22"/>
              </w:rPr>
              <w:tab/>
            </w:r>
            <w:r w:rsidR="002678A1" w:rsidRPr="00EE3726">
              <w:rPr>
                <w:rStyle w:val="Hyperlink"/>
                <w:noProof/>
              </w:rPr>
              <w:t>Anlieferung Erstmuster</w:t>
            </w:r>
            <w:r w:rsidR="002678A1">
              <w:rPr>
                <w:noProof/>
                <w:webHidden/>
              </w:rPr>
              <w:tab/>
            </w:r>
            <w:r w:rsidR="002678A1">
              <w:rPr>
                <w:noProof/>
                <w:webHidden/>
              </w:rPr>
              <w:fldChar w:fldCharType="begin"/>
            </w:r>
            <w:r w:rsidR="002678A1">
              <w:rPr>
                <w:noProof/>
                <w:webHidden/>
              </w:rPr>
              <w:instrText xml:space="preserve"> PAGEREF _Toc421282369 \h </w:instrText>
            </w:r>
            <w:r w:rsidR="002678A1">
              <w:rPr>
                <w:noProof/>
                <w:webHidden/>
              </w:rPr>
            </w:r>
            <w:r w:rsidR="002678A1">
              <w:rPr>
                <w:noProof/>
                <w:webHidden/>
              </w:rPr>
              <w:fldChar w:fldCharType="separate"/>
            </w:r>
            <w:r w:rsidR="005813C8">
              <w:rPr>
                <w:noProof/>
                <w:webHidden/>
              </w:rPr>
              <w:t>16</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70" w:history="1">
            <w:r w:rsidR="002678A1" w:rsidRPr="00EE3726">
              <w:rPr>
                <w:rStyle w:val="Hyperlink"/>
                <w:noProof/>
              </w:rPr>
              <w:t>4.5</w:t>
            </w:r>
            <w:r w:rsidR="002678A1">
              <w:rPr>
                <w:rFonts w:asciiTheme="minorHAnsi" w:eastAsiaTheme="minorEastAsia" w:hAnsiTheme="minorHAnsi" w:cstheme="minorBidi"/>
                <w:noProof/>
                <w:sz w:val="22"/>
                <w:szCs w:val="22"/>
              </w:rPr>
              <w:tab/>
            </w:r>
            <w:r w:rsidR="002678A1" w:rsidRPr="00EE3726">
              <w:rPr>
                <w:rStyle w:val="Hyperlink"/>
                <w:noProof/>
              </w:rPr>
              <w:t>Referenzteile / Rückstellmuster</w:t>
            </w:r>
            <w:r w:rsidR="002678A1">
              <w:rPr>
                <w:noProof/>
                <w:webHidden/>
              </w:rPr>
              <w:tab/>
            </w:r>
            <w:r w:rsidR="002678A1">
              <w:rPr>
                <w:noProof/>
                <w:webHidden/>
              </w:rPr>
              <w:fldChar w:fldCharType="begin"/>
            </w:r>
            <w:r w:rsidR="002678A1">
              <w:rPr>
                <w:noProof/>
                <w:webHidden/>
              </w:rPr>
              <w:instrText xml:space="preserve"> PAGEREF _Toc421282370 \h </w:instrText>
            </w:r>
            <w:r w:rsidR="002678A1">
              <w:rPr>
                <w:noProof/>
                <w:webHidden/>
              </w:rPr>
            </w:r>
            <w:r w:rsidR="002678A1">
              <w:rPr>
                <w:noProof/>
                <w:webHidden/>
              </w:rPr>
              <w:fldChar w:fldCharType="separate"/>
            </w:r>
            <w:r w:rsidR="005813C8">
              <w:rPr>
                <w:noProof/>
                <w:webHidden/>
              </w:rPr>
              <w:t>16</w:t>
            </w:r>
            <w:r w:rsidR="002678A1">
              <w:rPr>
                <w:noProof/>
                <w:webHidden/>
              </w:rPr>
              <w:fldChar w:fldCharType="end"/>
            </w:r>
          </w:hyperlink>
        </w:p>
        <w:p w:rsidR="002678A1" w:rsidRDefault="00401E94">
          <w:pPr>
            <w:pStyle w:val="Verzeichnis1"/>
            <w:tabs>
              <w:tab w:val="left" w:pos="400"/>
              <w:tab w:val="right" w:leader="dot" w:pos="9060"/>
            </w:tabs>
            <w:rPr>
              <w:rFonts w:asciiTheme="minorHAnsi" w:eastAsiaTheme="minorEastAsia" w:hAnsiTheme="minorHAnsi" w:cstheme="minorBidi"/>
              <w:noProof/>
              <w:sz w:val="22"/>
              <w:szCs w:val="22"/>
            </w:rPr>
          </w:pPr>
          <w:hyperlink w:anchor="_Toc421282371" w:history="1">
            <w:r w:rsidR="002678A1" w:rsidRPr="00EE3726">
              <w:rPr>
                <w:rStyle w:val="Hyperlink"/>
                <w:noProof/>
              </w:rPr>
              <w:t>5</w:t>
            </w:r>
            <w:r w:rsidR="002678A1">
              <w:rPr>
                <w:rFonts w:asciiTheme="minorHAnsi" w:eastAsiaTheme="minorEastAsia" w:hAnsiTheme="minorHAnsi" w:cstheme="minorBidi"/>
                <w:noProof/>
                <w:sz w:val="22"/>
                <w:szCs w:val="22"/>
              </w:rPr>
              <w:tab/>
            </w:r>
            <w:r w:rsidR="002678A1" w:rsidRPr="00EE3726">
              <w:rPr>
                <w:rStyle w:val="Hyperlink"/>
                <w:noProof/>
              </w:rPr>
              <w:t>Umweltschutz / Arbeitsschutz / REACH</w:t>
            </w:r>
            <w:r w:rsidR="002678A1">
              <w:rPr>
                <w:noProof/>
                <w:webHidden/>
              </w:rPr>
              <w:tab/>
            </w:r>
            <w:r w:rsidR="002678A1">
              <w:rPr>
                <w:noProof/>
                <w:webHidden/>
              </w:rPr>
              <w:fldChar w:fldCharType="begin"/>
            </w:r>
            <w:r w:rsidR="002678A1">
              <w:rPr>
                <w:noProof/>
                <w:webHidden/>
              </w:rPr>
              <w:instrText xml:space="preserve"> PAGEREF _Toc421282371 \h </w:instrText>
            </w:r>
            <w:r w:rsidR="002678A1">
              <w:rPr>
                <w:noProof/>
                <w:webHidden/>
              </w:rPr>
            </w:r>
            <w:r w:rsidR="002678A1">
              <w:rPr>
                <w:noProof/>
                <w:webHidden/>
              </w:rPr>
              <w:fldChar w:fldCharType="separate"/>
            </w:r>
            <w:r w:rsidR="005813C8">
              <w:rPr>
                <w:noProof/>
                <w:webHidden/>
              </w:rPr>
              <w:t>17</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72" w:history="1">
            <w:r w:rsidR="002678A1" w:rsidRPr="00EE3726">
              <w:rPr>
                <w:rStyle w:val="Hyperlink"/>
                <w:noProof/>
              </w:rPr>
              <w:t>5.1</w:t>
            </w:r>
            <w:r w:rsidR="002678A1">
              <w:rPr>
                <w:rFonts w:asciiTheme="minorHAnsi" w:eastAsiaTheme="minorEastAsia" w:hAnsiTheme="minorHAnsi" w:cstheme="minorBidi"/>
                <w:noProof/>
                <w:sz w:val="22"/>
                <w:szCs w:val="22"/>
              </w:rPr>
              <w:tab/>
            </w:r>
            <w:r w:rsidR="002678A1" w:rsidRPr="00EE3726">
              <w:rPr>
                <w:rStyle w:val="Hyperlink"/>
                <w:noProof/>
              </w:rPr>
              <w:t>Umweltmanagementsystem</w:t>
            </w:r>
            <w:r w:rsidR="002678A1">
              <w:rPr>
                <w:noProof/>
                <w:webHidden/>
              </w:rPr>
              <w:tab/>
            </w:r>
            <w:r w:rsidR="002678A1">
              <w:rPr>
                <w:noProof/>
                <w:webHidden/>
              </w:rPr>
              <w:fldChar w:fldCharType="begin"/>
            </w:r>
            <w:r w:rsidR="002678A1">
              <w:rPr>
                <w:noProof/>
                <w:webHidden/>
              </w:rPr>
              <w:instrText xml:space="preserve"> PAGEREF _Toc421282372 \h </w:instrText>
            </w:r>
            <w:r w:rsidR="002678A1">
              <w:rPr>
                <w:noProof/>
                <w:webHidden/>
              </w:rPr>
            </w:r>
            <w:r w:rsidR="002678A1">
              <w:rPr>
                <w:noProof/>
                <w:webHidden/>
              </w:rPr>
              <w:fldChar w:fldCharType="separate"/>
            </w:r>
            <w:r w:rsidR="005813C8">
              <w:rPr>
                <w:noProof/>
                <w:webHidden/>
              </w:rPr>
              <w:t>17</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73" w:history="1">
            <w:r w:rsidR="002678A1" w:rsidRPr="00EE3726">
              <w:rPr>
                <w:rStyle w:val="Hyperlink"/>
                <w:noProof/>
              </w:rPr>
              <w:t>5.2</w:t>
            </w:r>
            <w:r w:rsidR="002678A1">
              <w:rPr>
                <w:rFonts w:asciiTheme="minorHAnsi" w:eastAsiaTheme="minorEastAsia" w:hAnsiTheme="minorHAnsi" w:cstheme="minorBidi"/>
                <w:noProof/>
                <w:sz w:val="22"/>
                <w:szCs w:val="22"/>
              </w:rPr>
              <w:tab/>
            </w:r>
            <w:r w:rsidR="002678A1" w:rsidRPr="00EE3726">
              <w:rPr>
                <w:rStyle w:val="Hyperlink"/>
                <w:noProof/>
              </w:rPr>
              <w:t>Arbeitsschutz</w:t>
            </w:r>
            <w:r w:rsidR="002678A1">
              <w:rPr>
                <w:noProof/>
                <w:webHidden/>
              </w:rPr>
              <w:tab/>
            </w:r>
            <w:r w:rsidR="002678A1">
              <w:rPr>
                <w:noProof/>
                <w:webHidden/>
              </w:rPr>
              <w:fldChar w:fldCharType="begin"/>
            </w:r>
            <w:r w:rsidR="002678A1">
              <w:rPr>
                <w:noProof/>
                <w:webHidden/>
              </w:rPr>
              <w:instrText xml:space="preserve"> PAGEREF _Toc421282373 \h </w:instrText>
            </w:r>
            <w:r w:rsidR="002678A1">
              <w:rPr>
                <w:noProof/>
                <w:webHidden/>
              </w:rPr>
            </w:r>
            <w:r w:rsidR="002678A1">
              <w:rPr>
                <w:noProof/>
                <w:webHidden/>
              </w:rPr>
              <w:fldChar w:fldCharType="separate"/>
            </w:r>
            <w:r w:rsidR="005813C8">
              <w:rPr>
                <w:noProof/>
                <w:webHidden/>
              </w:rPr>
              <w:t>17</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74" w:history="1">
            <w:r w:rsidR="002678A1" w:rsidRPr="00EE3726">
              <w:rPr>
                <w:rStyle w:val="Hyperlink"/>
                <w:noProof/>
              </w:rPr>
              <w:t>5.3</w:t>
            </w:r>
            <w:r w:rsidR="002678A1">
              <w:rPr>
                <w:rFonts w:asciiTheme="minorHAnsi" w:eastAsiaTheme="minorEastAsia" w:hAnsiTheme="minorHAnsi" w:cstheme="minorBidi"/>
                <w:noProof/>
                <w:sz w:val="22"/>
                <w:szCs w:val="22"/>
              </w:rPr>
              <w:tab/>
            </w:r>
            <w:r w:rsidR="002678A1" w:rsidRPr="00EE3726">
              <w:rPr>
                <w:rStyle w:val="Hyperlink"/>
                <w:noProof/>
              </w:rPr>
              <w:t>REACH</w:t>
            </w:r>
            <w:r w:rsidR="002678A1">
              <w:rPr>
                <w:noProof/>
                <w:webHidden/>
              </w:rPr>
              <w:tab/>
            </w:r>
            <w:r w:rsidR="002678A1">
              <w:rPr>
                <w:noProof/>
                <w:webHidden/>
              </w:rPr>
              <w:fldChar w:fldCharType="begin"/>
            </w:r>
            <w:r w:rsidR="002678A1">
              <w:rPr>
                <w:noProof/>
                <w:webHidden/>
              </w:rPr>
              <w:instrText xml:space="preserve"> PAGEREF _Toc421282374 \h </w:instrText>
            </w:r>
            <w:r w:rsidR="002678A1">
              <w:rPr>
                <w:noProof/>
                <w:webHidden/>
              </w:rPr>
            </w:r>
            <w:r w:rsidR="002678A1">
              <w:rPr>
                <w:noProof/>
                <w:webHidden/>
              </w:rPr>
              <w:fldChar w:fldCharType="separate"/>
            </w:r>
            <w:r w:rsidR="005813C8">
              <w:rPr>
                <w:noProof/>
                <w:webHidden/>
              </w:rPr>
              <w:t>17</w:t>
            </w:r>
            <w:r w:rsidR="002678A1">
              <w:rPr>
                <w:noProof/>
                <w:webHidden/>
              </w:rPr>
              <w:fldChar w:fldCharType="end"/>
            </w:r>
          </w:hyperlink>
        </w:p>
        <w:p w:rsidR="002678A1" w:rsidRDefault="00401E94">
          <w:pPr>
            <w:pStyle w:val="Verzeichnis1"/>
            <w:tabs>
              <w:tab w:val="left" w:pos="400"/>
              <w:tab w:val="right" w:leader="dot" w:pos="9060"/>
            </w:tabs>
            <w:rPr>
              <w:rFonts w:asciiTheme="minorHAnsi" w:eastAsiaTheme="minorEastAsia" w:hAnsiTheme="minorHAnsi" w:cstheme="minorBidi"/>
              <w:noProof/>
              <w:sz w:val="22"/>
              <w:szCs w:val="22"/>
            </w:rPr>
          </w:pPr>
          <w:hyperlink w:anchor="_Toc421282375" w:history="1">
            <w:r w:rsidR="002678A1" w:rsidRPr="00EE3726">
              <w:rPr>
                <w:rStyle w:val="Hyperlink"/>
                <w:noProof/>
              </w:rPr>
              <w:t>6</w:t>
            </w:r>
            <w:r w:rsidR="002678A1">
              <w:rPr>
                <w:rFonts w:asciiTheme="minorHAnsi" w:eastAsiaTheme="minorEastAsia" w:hAnsiTheme="minorHAnsi" w:cstheme="minorBidi"/>
                <w:noProof/>
                <w:sz w:val="22"/>
                <w:szCs w:val="22"/>
              </w:rPr>
              <w:tab/>
            </w:r>
            <w:r w:rsidR="002678A1" w:rsidRPr="00EE3726">
              <w:rPr>
                <w:rStyle w:val="Hyperlink"/>
                <w:noProof/>
              </w:rPr>
              <w:t>Weitere Anforderungen</w:t>
            </w:r>
            <w:r w:rsidR="002678A1">
              <w:rPr>
                <w:noProof/>
                <w:webHidden/>
              </w:rPr>
              <w:tab/>
            </w:r>
            <w:r w:rsidR="002678A1">
              <w:rPr>
                <w:noProof/>
                <w:webHidden/>
              </w:rPr>
              <w:fldChar w:fldCharType="begin"/>
            </w:r>
            <w:r w:rsidR="002678A1">
              <w:rPr>
                <w:noProof/>
                <w:webHidden/>
              </w:rPr>
              <w:instrText xml:space="preserve"> PAGEREF _Toc421282375 \h </w:instrText>
            </w:r>
            <w:r w:rsidR="002678A1">
              <w:rPr>
                <w:noProof/>
                <w:webHidden/>
              </w:rPr>
            </w:r>
            <w:r w:rsidR="002678A1">
              <w:rPr>
                <w:noProof/>
                <w:webHidden/>
              </w:rPr>
              <w:fldChar w:fldCharType="separate"/>
            </w:r>
            <w:r w:rsidR="005813C8">
              <w:rPr>
                <w:noProof/>
                <w:webHidden/>
              </w:rPr>
              <w:t>18</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76" w:history="1">
            <w:r w:rsidR="002678A1" w:rsidRPr="00EE3726">
              <w:rPr>
                <w:rStyle w:val="Hyperlink"/>
                <w:noProof/>
              </w:rPr>
              <w:t>6.1</w:t>
            </w:r>
            <w:r w:rsidR="002678A1">
              <w:rPr>
                <w:rFonts w:asciiTheme="minorHAnsi" w:eastAsiaTheme="minorEastAsia" w:hAnsiTheme="minorHAnsi" w:cstheme="minorBidi"/>
                <w:noProof/>
                <w:sz w:val="22"/>
                <w:szCs w:val="22"/>
              </w:rPr>
              <w:tab/>
            </w:r>
            <w:r w:rsidR="002678A1" w:rsidRPr="00EE3726">
              <w:rPr>
                <w:rStyle w:val="Hyperlink"/>
                <w:noProof/>
              </w:rPr>
              <w:t>Aufbewahrungszeiten</w:t>
            </w:r>
            <w:r w:rsidR="002678A1">
              <w:rPr>
                <w:noProof/>
                <w:webHidden/>
              </w:rPr>
              <w:tab/>
            </w:r>
            <w:r w:rsidR="002678A1">
              <w:rPr>
                <w:noProof/>
                <w:webHidden/>
              </w:rPr>
              <w:fldChar w:fldCharType="begin"/>
            </w:r>
            <w:r w:rsidR="002678A1">
              <w:rPr>
                <w:noProof/>
                <w:webHidden/>
              </w:rPr>
              <w:instrText xml:space="preserve"> PAGEREF _Toc421282376 \h </w:instrText>
            </w:r>
            <w:r w:rsidR="002678A1">
              <w:rPr>
                <w:noProof/>
                <w:webHidden/>
              </w:rPr>
            </w:r>
            <w:r w:rsidR="002678A1">
              <w:rPr>
                <w:noProof/>
                <w:webHidden/>
              </w:rPr>
              <w:fldChar w:fldCharType="separate"/>
            </w:r>
            <w:r w:rsidR="005813C8">
              <w:rPr>
                <w:noProof/>
                <w:webHidden/>
              </w:rPr>
              <w:t>18</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77" w:history="1">
            <w:r w:rsidR="002678A1" w:rsidRPr="00EE3726">
              <w:rPr>
                <w:rStyle w:val="Hyperlink"/>
                <w:noProof/>
              </w:rPr>
              <w:t>6.2</w:t>
            </w:r>
            <w:r w:rsidR="002678A1">
              <w:rPr>
                <w:rFonts w:asciiTheme="minorHAnsi" w:eastAsiaTheme="minorEastAsia" w:hAnsiTheme="minorHAnsi" w:cstheme="minorBidi"/>
                <w:noProof/>
                <w:sz w:val="22"/>
                <w:szCs w:val="22"/>
              </w:rPr>
              <w:tab/>
            </w:r>
            <w:r w:rsidR="002678A1" w:rsidRPr="00EE3726">
              <w:rPr>
                <w:rStyle w:val="Hyperlink"/>
                <w:noProof/>
              </w:rPr>
              <w:t>Rückverfolgbarkeit</w:t>
            </w:r>
            <w:r w:rsidR="002678A1">
              <w:rPr>
                <w:noProof/>
                <w:webHidden/>
              </w:rPr>
              <w:tab/>
            </w:r>
            <w:r w:rsidR="002678A1">
              <w:rPr>
                <w:noProof/>
                <w:webHidden/>
              </w:rPr>
              <w:fldChar w:fldCharType="begin"/>
            </w:r>
            <w:r w:rsidR="002678A1">
              <w:rPr>
                <w:noProof/>
                <w:webHidden/>
              </w:rPr>
              <w:instrText xml:space="preserve"> PAGEREF _Toc421282377 \h </w:instrText>
            </w:r>
            <w:r w:rsidR="002678A1">
              <w:rPr>
                <w:noProof/>
                <w:webHidden/>
              </w:rPr>
            </w:r>
            <w:r w:rsidR="002678A1">
              <w:rPr>
                <w:noProof/>
                <w:webHidden/>
              </w:rPr>
              <w:fldChar w:fldCharType="separate"/>
            </w:r>
            <w:r w:rsidR="005813C8">
              <w:rPr>
                <w:noProof/>
                <w:webHidden/>
              </w:rPr>
              <w:t>18</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78" w:history="1">
            <w:r w:rsidR="002678A1" w:rsidRPr="00EE3726">
              <w:rPr>
                <w:rStyle w:val="Hyperlink"/>
                <w:noProof/>
              </w:rPr>
              <w:t>6.3</w:t>
            </w:r>
            <w:r w:rsidR="002678A1">
              <w:rPr>
                <w:rFonts w:asciiTheme="minorHAnsi" w:eastAsiaTheme="minorEastAsia" w:hAnsiTheme="minorHAnsi" w:cstheme="minorBidi"/>
                <w:noProof/>
                <w:sz w:val="22"/>
                <w:szCs w:val="22"/>
              </w:rPr>
              <w:tab/>
            </w:r>
            <w:r w:rsidR="002678A1" w:rsidRPr="00EE3726">
              <w:rPr>
                <w:rStyle w:val="Hyperlink"/>
                <w:noProof/>
              </w:rPr>
              <w:t>Requalifizierung</w:t>
            </w:r>
            <w:r w:rsidR="002678A1">
              <w:rPr>
                <w:noProof/>
                <w:webHidden/>
              </w:rPr>
              <w:tab/>
            </w:r>
            <w:r w:rsidR="002678A1">
              <w:rPr>
                <w:noProof/>
                <w:webHidden/>
              </w:rPr>
              <w:fldChar w:fldCharType="begin"/>
            </w:r>
            <w:r w:rsidR="002678A1">
              <w:rPr>
                <w:noProof/>
                <w:webHidden/>
              </w:rPr>
              <w:instrText xml:space="preserve"> PAGEREF _Toc421282378 \h </w:instrText>
            </w:r>
            <w:r w:rsidR="002678A1">
              <w:rPr>
                <w:noProof/>
                <w:webHidden/>
              </w:rPr>
            </w:r>
            <w:r w:rsidR="002678A1">
              <w:rPr>
                <w:noProof/>
                <w:webHidden/>
              </w:rPr>
              <w:fldChar w:fldCharType="separate"/>
            </w:r>
            <w:r w:rsidR="005813C8">
              <w:rPr>
                <w:noProof/>
                <w:webHidden/>
              </w:rPr>
              <w:t>18</w:t>
            </w:r>
            <w:r w:rsidR="002678A1">
              <w:rPr>
                <w:noProof/>
                <w:webHidden/>
              </w:rPr>
              <w:fldChar w:fldCharType="end"/>
            </w:r>
          </w:hyperlink>
        </w:p>
        <w:p w:rsidR="002678A1" w:rsidRDefault="00401E94">
          <w:pPr>
            <w:pStyle w:val="Verzeichnis1"/>
            <w:tabs>
              <w:tab w:val="left" w:pos="400"/>
              <w:tab w:val="right" w:leader="dot" w:pos="9060"/>
            </w:tabs>
            <w:rPr>
              <w:rFonts w:asciiTheme="minorHAnsi" w:eastAsiaTheme="minorEastAsia" w:hAnsiTheme="minorHAnsi" w:cstheme="minorBidi"/>
              <w:noProof/>
              <w:sz w:val="22"/>
              <w:szCs w:val="22"/>
            </w:rPr>
          </w:pPr>
          <w:hyperlink w:anchor="_Toc421282379" w:history="1">
            <w:r w:rsidR="002678A1" w:rsidRPr="00EE3726">
              <w:rPr>
                <w:rStyle w:val="Hyperlink"/>
                <w:noProof/>
              </w:rPr>
              <w:t>7</w:t>
            </w:r>
            <w:r w:rsidR="002678A1">
              <w:rPr>
                <w:rFonts w:asciiTheme="minorHAnsi" w:eastAsiaTheme="minorEastAsia" w:hAnsiTheme="minorHAnsi" w:cstheme="minorBidi"/>
                <w:noProof/>
                <w:sz w:val="22"/>
                <w:szCs w:val="22"/>
              </w:rPr>
              <w:tab/>
            </w:r>
            <w:r w:rsidR="002678A1" w:rsidRPr="00EE3726">
              <w:rPr>
                <w:rStyle w:val="Hyperlink"/>
                <w:noProof/>
              </w:rPr>
              <w:t>Lieferantenbewertung</w:t>
            </w:r>
            <w:r w:rsidR="002678A1">
              <w:rPr>
                <w:noProof/>
                <w:webHidden/>
              </w:rPr>
              <w:tab/>
            </w:r>
            <w:r w:rsidR="002678A1">
              <w:rPr>
                <w:noProof/>
                <w:webHidden/>
              </w:rPr>
              <w:fldChar w:fldCharType="begin"/>
            </w:r>
            <w:r w:rsidR="002678A1">
              <w:rPr>
                <w:noProof/>
                <w:webHidden/>
              </w:rPr>
              <w:instrText xml:space="preserve"> PAGEREF _Toc421282379 \h </w:instrText>
            </w:r>
            <w:r w:rsidR="002678A1">
              <w:rPr>
                <w:noProof/>
                <w:webHidden/>
              </w:rPr>
            </w:r>
            <w:r w:rsidR="002678A1">
              <w:rPr>
                <w:noProof/>
                <w:webHidden/>
              </w:rPr>
              <w:fldChar w:fldCharType="separate"/>
            </w:r>
            <w:r w:rsidR="005813C8">
              <w:rPr>
                <w:noProof/>
                <w:webHidden/>
              </w:rPr>
              <w:t>19</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80" w:history="1">
            <w:r w:rsidR="002678A1" w:rsidRPr="00EE3726">
              <w:rPr>
                <w:rStyle w:val="Hyperlink"/>
                <w:noProof/>
              </w:rPr>
              <w:t>7.1</w:t>
            </w:r>
            <w:r w:rsidR="002678A1">
              <w:rPr>
                <w:rFonts w:asciiTheme="minorHAnsi" w:eastAsiaTheme="minorEastAsia" w:hAnsiTheme="minorHAnsi" w:cstheme="minorBidi"/>
                <w:noProof/>
                <w:sz w:val="22"/>
                <w:szCs w:val="22"/>
              </w:rPr>
              <w:tab/>
            </w:r>
            <w:r w:rsidR="002678A1" w:rsidRPr="00EE3726">
              <w:rPr>
                <w:rStyle w:val="Hyperlink"/>
                <w:noProof/>
              </w:rPr>
              <w:t>Bewertungskriterien</w:t>
            </w:r>
            <w:r w:rsidR="002678A1">
              <w:rPr>
                <w:noProof/>
                <w:webHidden/>
              </w:rPr>
              <w:tab/>
            </w:r>
            <w:r w:rsidR="002678A1">
              <w:rPr>
                <w:noProof/>
                <w:webHidden/>
              </w:rPr>
              <w:fldChar w:fldCharType="begin"/>
            </w:r>
            <w:r w:rsidR="002678A1">
              <w:rPr>
                <w:noProof/>
                <w:webHidden/>
              </w:rPr>
              <w:instrText xml:space="preserve"> PAGEREF _Toc421282380 \h </w:instrText>
            </w:r>
            <w:r w:rsidR="002678A1">
              <w:rPr>
                <w:noProof/>
                <w:webHidden/>
              </w:rPr>
            </w:r>
            <w:r w:rsidR="002678A1">
              <w:rPr>
                <w:noProof/>
                <w:webHidden/>
              </w:rPr>
              <w:fldChar w:fldCharType="separate"/>
            </w:r>
            <w:r w:rsidR="005813C8">
              <w:rPr>
                <w:noProof/>
                <w:webHidden/>
              </w:rPr>
              <w:t>19</w:t>
            </w:r>
            <w:r w:rsidR="002678A1">
              <w:rPr>
                <w:noProof/>
                <w:webHidden/>
              </w:rPr>
              <w:fldChar w:fldCharType="end"/>
            </w:r>
          </w:hyperlink>
        </w:p>
        <w:p w:rsidR="002678A1" w:rsidRDefault="00401E94">
          <w:pPr>
            <w:pStyle w:val="Verzeichnis2"/>
            <w:tabs>
              <w:tab w:val="left" w:pos="880"/>
              <w:tab w:val="right" w:leader="dot" w:pos="9060"/>
            </w:tabs>
            <w:rPr>
              <w:rFonts w:asciiTheme="minorHAnsi" w:eastAsiaTheme="minorEastAsia" w:hAnsiTheme="minorHAnsi" w:cstheme="minorBidi"/>
              <w:noProof/>
              <w:sz w:val="22"/>
              <w:szCs w:val="22"/>
            </w:rPr>
          </w:pPr>
          <w:hyperlink w:anchor="_Toc421282381" w:history="1">
            <w:r w:rsidR="002678A1" w:rsidRPr="00EE3726">
              <w:rPr>
                <w:rStyle w:val="Hyperlink"/>
                <w:noProof/>
              </w:rPr>
              <w:t>7.2</w:t>
            </w:r>
            <w:r w:rsidR="002678A1">
              <w:rPr>
                <w:rFonts w:asciiTheme="minorHAnsi" w:eastAsiaTheme="minorEastAsia" w:hAnsiTheme="minorHAnsi" w:cstheme="minorBidi"/>
                <w:noProof/>
                <w:sz w:val="22"/>
                <w:szCs w:val="22"/>
              </w:rPr>
              <w:tab/>
            </w:r>
            <w:r w:rsidR="002678A1" w:rsidRPr="00EE3726">
              <w:rPr>
                <w:rStyle w:val="Hyperlink"/>
                <w:noProof/>
              </w:rPr>
              <w:t>Bewertungszyklus</w:t>
            </w:r>
            <w:r w:rsidR="002678A1">
              <w:rPr>
                <w:noProof/>
                <w:webHidden/>
              </w:rPr>
              <w:tab/>
            </w:r>
            <w:r w:rsidR="002678A1">
              <w:rPr>
                <w:noProof/>
                <w:webHidden/>
              </w:rPr>
              <w:fldChar w:fldCharType="begin"/>
            </w:r>
            <w:r w:rsidR="002678A1">
              <w:rPr>
                <w:noProof/>
                <w:webHidden/>
              </w:rPr>
              <w:instrText xml:space="preserve"> PAGEREF _Toc421282381 \h </w:instrText>
            </w:r>
            <w:r w:rsidR="002678A1">
              <w:rPr>
                <w:noProof/>
                <w:webHidden/>
              </w:rPr>
            </w:r>
            <w:r w:rsidR="002678A1">
              <w:rPr>
                <w:noProof/>
                <w:webHidden/>
              </w:rPr>
              <w:fldChar w:fldCharType="separate"/>
            </w:r>
            <w:r w:rsidR="005813C8">
              <w:rPr>
                <w:noProof/>
                <w:webHidden/>
              </w:rPr>
              <w:t>19</w:t>
            </w:r>
            <w:r w:rsidR="002678A1">
              <w:rPr>
                <w:noProof/>
                <w:webHidden/>
              </w:rPr>
              <w:fldChar w:fldCharType="end"/>
            </w:r>
          </w:hyperlink>
        </w:p>
        <w:p w:rsidR="002678A1" w:rsidRDefault="00401E94">
          <w:pPr>
            <w:pStyle w:val="Verzeichnis1"/>
            <w:tabs>
              <w:tab w:val="left" w:pos="400"/>
              <w:tab w:val="right" w:leader="dot" w:pos="9060"/>
            </w:tabs>
            <w:rPr>
              <w:rFonts w:asciiTheme="minorHAnsi" w:eastAsiaTheme="minorEastAsia" w:hAnsiTheme="minorHAnsi" w:cstheme="minorBidi"/>
              <w:noProof/>
              <w:sz w:val="22"/>
              <w:szCs w:val="22"/>
            </w:rPr>
          </w:pPr>
          <w:hyperlink w:anchor="_Toc421282382" w:history="1">
            <w:r w:rsidR="002678A1" w:rsidRPr="00EE3726">
              <w:rPr>
                <w:rStyle w:val="Hyperlink"/>
                <w:noProof/>
              </w:rPr>
              <w:t>8</w:t>
            </w:r>
            <w:r w:rsidR="002678A1">
              <w:rPr>
                <w:rFonts w:asciiTheme="minorHAnsi" w:eastAsiaTheme="minorEastAsia" w:hAnsiTheme="minorHAnsi" w:cstheme="minorBidi"/>
                <w:noProof/>
                <w:sz w:val="22"/>
                <w:szCs w:val="22"/>
              </w:rPr>
              <w:tab/>
            </w:r>
            <w:r w:rsidR="002678A1" w:rsidRPr="00EE3726">
              <w:rPr>
                <w:rStyle w:val="Hyperlink"/>
                <w:noProof/>
              </w:rPr>
              <w:t>Vertraulichkeit</w:t>
            </w:r>
            <w:r w:rsidR="002678A1">
              <w:rPr>
                <w:noProof/>
                <w:webHidden/>
              </w:rPr>
              <w:tab/>
            </w:r>
            <w:r w:rsidR="002678A1">
              <w:rPr>
                <w:noProof/>
                <w:webHidden/>
              </w:rPr>
              <w:fldChar w:fldCharType="begin"/>
            </w:r>
            <w:r w:rsidR="002678A1">
              <w:rPr>
                <w:noProof/>
                <w:webHidden/>
              </w:rPr>
              <w:instrText xml:space="preserve"> PAGEREF _Toc421282382 \h </w:instrText>
            </w:r>
            <w:r w:rsidR="002678A1">
              <w:rPr>
                <w:noProof/>
                <w:webHidden/>
              </w:rPr>
            </w:r>
            <w:r w:rsidR="002678A1">
              <w:rPr>
                <w:noProof/>
                <w:webHidden/>
              </w:rPr>
              <w:fldChar w:fldCharType="separate"/>
            </w:r>
            <w:r w:rsidR="005813C8">
              <w:rPr>
                <w:noProof/>
                <w:webHidden/>
              </w:rPr>
              <w:t>19</w:t>
            </w:r>
            <w:r w:rsidR="002678A1">
              <w:rPr>
                <w:noProof/>
                <w:webHidden/>
              </w:rPr>
              <w:fldChar w:fldCharType="end"/>
            </w:r>
          </w:hyperlink>
        </w:p>
        <w:p w:rsidR="002678A1" w:rsidRDefault="00401E94">
          <w:pPr>
            <w:pStyle w:val="Verzeichnis1"/>
            <w:tabs>
              <w:tab w:val="left" w:pos="400"/>
              <w:tab w:val="right" w:leader="dot" w:pos="9060"/>
            </w:tabs>
            <w:rPr>
              <w:rFonts w:asciiTheme="minorHAnsi" w:eastAsiaTheme="minorEastAsia" w:hAnsiTheme="minorHAnsi" w:cstheme="minorBidi"/>
              <w:noProof/>
              <w:sz w:val="22"/>
              <w:szCs w:val="22"/>
            </w:rPr>
          </w:pPr>
          <w:hyperlink w:anchor="_Toc421282383" w:history="1">
            <w:r w:rsidR="002678A1" w:rsidRPr="00EE3726">
              <w:rPr>
                <w:rStyle w:val="Hyperlink"/>
                <w:noProof/>
              </w:rPr>
              <w:t>9</w:t>
            </w:r>
            <w:r w:rsidR="002678A1">
              <w:rPr>
                <w:rFonts w:asciiTheme="minorHAnsi" w:eastAsiaTheme="minorEastAsia" w:hAnsiTheme="minorHAnsi" w:cstheme="minorBidi"/>
                <w:noProof/>
                <w:sz w:val="22"/>
                <w:szCs w:val="22"/>
              </w:rPr>
              <w:tab/>
            </w:r>
            <w:r w:rsidR="002678A1" w:rsidRPr="00EE3726">
              <w:rPr>
                <w:rStyle w:val="Hyperlink"/>
                <w:noProof/>
              </w:rPr>
              <w:t>Versicherung</w:t>
            </w:r>
            <w:r w:rsidR="002678A1">
              <w:rPr>
                <w:noProof/>
                <w:webHidden/>
              </w:rPr>
              <w:tab/>
            </w:r>
            <w:r w:rsidR="002678A1">
              <w:rPr>
                <w:noProof/>
                <w:webHidden/>
              </w:rPr>
              <w:fldChar w:fldCharType="begin"/>
            </w:r>
            <w:r w:rsidR="002678A1">
              <w:rPr>
                <w:noProof/>
                <w:webHidden/>
              </w:rPr>
              <w:instrText xml:space="preserve"> PAGEREF _Toc421282383 \h </w:instrText>
            </w:r>
            <w:r w:rsidR="002678A1">
              <w:rPr>
                <w:noProof/>
                <w:webHidden/>
              </w:rPr>
            </w:r>
            <w:r w:rsidR="002678A1">
              <w:rPr>
                <w:noProof/>
                <w:webHidden/>
              </w:rPr>
              <w:fldChar w:fldCharType="separate"/>
            </w:r>
            <w:r w:rsidR="005813C8">
              <w:rPr>
                <w:noProof/>
                <w:webHidden/>
              </w:rPr>
              <w:t>20</w:t>
            </w:r>
            <w:r w:rsidR="002678A1">
              <w:rPr>
                <w:noProof/>
                <w:webHidden/>
              </w:rPr>
              <w:fldChar w:fldCharType="end"/>
            </w:r>
          </w:hyperlink>
        </w:p>
        <w:p w:rsidR="002678A1" w:rsidRDefault="00401E94">
          <w:pPr>
            <w:pStyle w:val="Verzeichnis1"/>
            <w:tabs>
              <w:tab w:val="left" w:pos="660"/>
              <w:tab w:val="right" w:leader="dot" w:pos="9060"/>
            </w:tabs>
            <w:rPr>
              <w:rFonts w:asciiTheme="minorHAnsi" w:eastAsiaTheme="minorEastAsia" w:hAnsiTheme="minorHAnsi" w:cstheme="minorBidi"/>
              <w:noProof/>
              <w:sz w:val="22"/>
              <w:szCs w:val="22"/>
            </w:rPr>
          </w:pPr>
          <w:hyperlink w:anchor="_Toc421282384" w:history="1">
            <w:r w:rsidR="002678A1" w:rsidRPr="00EE3726">
              <w:rPr>
                <w:rStyle w:val="Hyperlink"/>
                <w:noProof/>
              </w:rPr>
              <w:t>10</w:t>
            </w:r>
            <w:r w:rsidR="002678A1">
              <w:rPr>
                <w:rFonts w:asciiTheme="minorHAnsi" w:eastAsiaTheme="minorEastAsia" w:hAnsiTheme="minorHAnsi" w:cstheme="minorBidi"/>
                <w:noProof/>
                <w:sz w:val="22"/>
                <w:szCs w:val="22"/>
              </w:rPr>
              <w:tab/>
            </w:r>
            <w:r w:rsidR="002678A1" w:rsidRPr="00EE3726">
              <w:rPr>
                <w:rStyle w:val="Hyperlink"/>
                <w:noProof/>
              </w:rPr>
              <w:t>Anwendbares Recht</w:t>
            </w:r>
            <w:r w:rsidR="002678A1">
              <w:rPr>
                <w:noProof/>
                <w:webHidden/>
              </w:rPr>
              <w:tab/>
            </w:r>
            <w:r w:rsidR="002678A1">
              <w:rPr>
                <w:noProof/>
                <w:webHidden/>
              </w:rPr>
              <w:fldChar w:fldCharType="begin"/>
            </w:r>
            <w:r w:rsidR="002678A1">
              <w:rPr>
                <w:noProof/>
                <w:webHidden/>
              </w:rPr>
              <w:instrText xml:space="preserve"> PAGEREF _Toc421282384 \h </w:instrText>
            </w:r>
            <w:r w:rsidR="002678A1">
              <w:rPr>
                <w:noProof/>
                <w:webHidden/>
              </w:rPr>
            </w:r>
            <w:r w:rsidR="002678A1">
              <w:rPr>
                <w:noProof/>
                <w:webHidden/>
              </w:rPr>
              <w:fldChar w:fldCharType="separate"/>
            </w:r>
            <w:r w:rsidR="005813C8">
              <w:rPr>
                <w:noProof/>
                <w:webHidden/>
              </w:rPr>
              <w:t>20</w:t>
            </w:r>
            <w:r w:rsidR="002678A1">
              <w:rPr>
                <w:noProof/>
                <w:webHidden/>
              </w:rPr>
              <w:fldChar w:fldCharType="end"/>
            </w:r>
          </w:hyperlink>
        </w:p>
        <w:p w:rsidR="002678A1" w:rsidRDefault="00401E94">
          <w:pPr>
            <w:pStyle w:val="Verzeichnis1"/>
            <w:tabs>
              <w:tab w:val="left" w:pos="660"/>
              <w:tab w:val="right" w:leader="dot" w:pos="9060"/>
            </w:tabs>
            <w:rPr>
              <w:rFonts w:asciiTheme="minorHAnsi" w:eastAsiaTheme="minorEastAsia" w:hAnsiTheme="minorHAnsi" w:cstheme="minorBidi"/>
              <w:noProof/>
              <w:sz w:val="22"/>
              <w:szCs w:val="22"/>
            </w:rPr>
          </w:pPr>
          <w:hyperlink w:anchor="_Toc421282385" w:history="1">
            <w:r w:rsidR="002678A1" w:rsidRPr="00EE3726">
              <w:rPr>
                <w:rStyle w:val="Hyperlink"/>
                <w:noProof/>
              </w:rPr>
              <w:t>11</w:t>
            </w:r>
            <w:r w:rsidR="002678A1">
              <w:rPr>
                <w:rFonts w:asciiTheme="minorHAnsi" w:eastAsiaTheme="minorEastAsia" w:hAnsiTheme="minorHAnsi" w:cstheme="minorBidi"/>
                <w:noProof/>
                <w:sz w:val="22"/>
                <w:szCs w:val="22"/>
              </w:rPr>
              <w:tab/>
            </w:r>
            <w:r w:rsidR="002678A1" w:rsidRPr="00EE3726">
              <w:rPr>
                <w:rStyle w:val="Hyperlink"/>
                <w:noProof/>
              </w:rPr>
              <w:t>Dauer der Vereinbarung</w:t>
            </w:r>
            <w:r w:rsidR="002678A1">
              <w:rPr>
                <w:noProof/>
                <w:webHidden/>
              </w:rPr>
              <w:tab/>
            </w:r>
            <w:r w:rsidR="002678A1">
              <w:rPr>
                <w:noProof/>
                <w:webHidden/>
              </w:rPr>
              <w:fldChar w:fldCharType="begin"/>
            </w:r>
            <w:r w:rsidR="002678A1">
              <w:rPr>
                <w:noProof/>
                <w:webHidden/>
              </w:rPr>
              <w:instrText xml:space="preserve"> PAGEREF _Toc421282385 \h </w:instrText>
            </w:r>
            <w:r w:rsidR="002678A1">
              <w:rPr>
                <w:noProof/>
                <w:webHidden/>
              </w:rPr>
            </w:r>
            <w:r w:rsidR="002678A1">
              <w:rPr>
                <w:noProof/>
                <w:webHidden/>
              </w:rPr>
              <w:fldChar w:fldCharType="separate"/>
            </w:r>
            <w:r w:rsidR="005813C8">
              <w:rPr>
                <w:noProof/>
                <w:webHidden/>
              </w:rPr>
              <w:t>20</w:t>
            </w:r>
            <w:r w:rsidR="002678A1">
              <w:rPr>
                <w:noProof/>
                <w:webHidden/>
              </w:rPr>
              <w:fldChar w:fldCharType="end"/>
            </w:r>
          </w:hyperlink>
        </w:p>
        <w:p w:rsidR="002678A1" w:rsidRDefault="00401E94">
          <w:pPr>
            <w:pStyle w:val="Verzeichnis1"/>
            <w:tabs>
              <w:tab w:val="left" w:pos="660"/>
              <w:tab w:val="right" w:leader="dot" w:pos="9060"/>
            </w:tabs>
            <w:rPr>
              <w:rFonts w:asciiTheme="minorHAnsi" w:eastAsiaTheme="minorEastAsia" w:hAnsiTheme="minorHAnsi" w:cstheme="minorBidi"/>
              <w:noProof/>
              <w:sz w:val="22"/>
              <w:szCs w:val="22"/>
            </w:rPr>
          </w:pPr>
          <w:hyperlink w:anchor="_Toc421282386" w:history="1">
            <w:r w:rsidR="002678A1" w:rsidRPr="00EE3726">
              <w:rPr>
                <w:rStyle w:val="Hyperlink"/>
                <w:noProof/>
              </w:rPr>
              <w:t>12</w:t>
            </w:r>
            <w:r w:rsidR="002678A1">
              <w:rPr>
                <w:rFonts w:asciiTheme="minorHAnsi" w:eastAsiaTheme="minorEastAsia" w:hAnsiTheme="minorHAnsi" w:cstheme="minorBidi"/>
                <w:noProof/>
                <w:sz w:val="22"/>
                <w:szCs w:val="22"/>
              </w:rPr>
              <w:tab/>
            </w:r>
            <w:r w:rsidR="002678A1" w:rsidRPr="00EE3726">
              <w:rPr>
                <w:rStyle w:val="Hyperlink"/>
                <w:noProof/>
              </w:rPr>
              <w:t>Sonstige Vereinbarungen</w:t>
            </w:r>
            <w:r w:rsidR="002678A1">
              <w:rPr>
                <w:noProof/>
                <w:webHidden/>
              </w:rPr>
              <w:tab/>
            </w:r>
            <w:r w:rsidR="002678A1">
              <w:rPr>
                <w:noProof/>
                <w:webHidden/>
              </w:rPr>
              <w:fldChar w:fldCharType="begin"/>
            </w:r>
            <w:r w:rsidR="002678A1">
              <w:rPr>
                <w:noProof/>
                <w:webHidden/>
              </w:rPr>
              <w:instrText xml:space="preserve"> PAGEREF _Toc421282386 \h </w:instrText>
            </w:r>
            <w:r w:rsidR="002678A1">
              <w:rPr>
                <w:noProof/>
                <w:webHidden/>
              </w:rPr>
            </w:r>
            <w:r w:rsidR="002678A1">
              <w:rPr>
                <w:noProof/>
                <w:webHidden/>
              </w:rPr>
              <w:fldChar w:fldCharType="separate"/>
            </w:r>
            <w:r w:rsidR="005813C8">
              <w:rPr>
                <w:noProof/>
                <w:webHidden/>
              </w:rPr>
              <w:t>20</w:t>
            </w:r>
            <w:r w:rsidR="002678A1">
              <w:rPr>
                <w:noProof/>
                <w:webHidden/>
              </w:rPr>
              <w:fldChar w:fldCharType="end"/>
            </w:r>
          </w:hyperlink>
        </w:p>
        <w:p w:rsidR="002678A1" w:rsidRDefault="00401E94">
          <w:pPr>
            <w:pStyle w:val="Verzeichnis1"/>
            <w:tabs>
              <w:tab w:val="left" w:pos="660"/>
              <w:tab w:val="right" w:leader="dot" w:pos="9060"/>
            </w:tabs>
            <w:rPr>
              <w:rFonts w:asciiTheme="minorHAnsi" w:eastAsiaTheme="minorEastAsia" w:hAnsiTheme="minorHAnsi" w:cstheme="minorBidi"/>
              <w:noProof/>
              <w:sz w:val="22"/>
              <w:szCs w:val="22"/>
            </w:rPr>
          </w:pPr>
          <w:hyperlink w:anchor="_Toc421282387" w:history="1">
            <w:r w:rsidR="002678A1" w:rsidRPr="00EE3726">
              <w:rPr>
                <w:rStyle w:val="Hyperlink"/>
                <w:noProof/>
              </w:rPr>
              <w:t>13</w:t>
            </w:r>
            <w:r w:rsidR="002678A1">
              <w:rPr>
                <w:rFonts w:asciiTheme="minorHAnsi" w:eastAsiaTheme="minorEastAsia" w:hAnsiTheme="minorHAnsi" w:cstheme="minorBidi"/>
                <w:noProof/>
                <w:sz w:val="22"/>
                <w:szCs w:val="22"/>
              </w:rPr>
              <w:tab/>
            </w:r>
            <w:r w:rsidR="002678A1" w:rsidRPr="00EE3726">
              <w:rPr>
                <w:rStyle w:val="Hyperlink"/>
                <w:noProof/>
              </w:rPr>
              <w:t>Mitgeltende Unterlagen</w:t>
            </w:r>
            <w:r w:rsidR="002678A1">
              <w:rPr>
                <w:noProof/>
                <w:webHidden/>
              </w:rPr>
              <w:tab/>
            </w:r>
            <w:r w:rsidR="002678A1">
              <w:rPr>
                <w:noProof/>
                <w:webHidden/>
              </w:rPr>
              <w:fldChar w:fldCharType="begin"/>
            </w:r>
            <w:r w:rsidR="002678A1">
              <w:rPr>
                <w:noProof/>
                <w:webHidden/>
              </w:rPr>
              <w:instrText xml:space="preserve"> PAGEREF _Toc421282387 \h </w:instrText>
            </w:r>
            <w:r w:rsidR="002678A1">
              <w:rPr>
                <w:noProof/>
                <w:webHidden/>
              </w:rPr>
            </w:r>
            <w:r w:rsidR="002678A1">
              <w:rPr>
                <w:noProof/>
                <w:webHidden/>
              </w:rPr>
              <w:fldChar w:fldCharType="separate"/>
            </w:r>
            <w:r w:rsidR="005813C8">
              <w:rPr>
                <w:noProof/>
                <w:webHidden/>
              </w:rPr>
              <w:t>21</w:t>
            </w:r>
            <w:r w:rsidR="002678A1">
              <w:rPr>
                <w:noProof/>
                <w:webHidden/>
              </w:rPr>
              <w:fldChar w:fldCharType="end"/>
            </w:r>
          </w:hyperlink>
        </w:p>
        <w:p w:rsidR="002678A1" w:rsidRDefault="00401E94">
          <w:pPr>
            <w:pStyle w:val="Verzeichnis1"/>
            <w:tabs>
              <w:tab w:val="left" w:pos="660"/>
              <w:tab w:val="right" w:leader="dot" w:pos="9060"/>
            </w:tabs>
            <w:rPr>
              <w:rFonts w:asciiTheme="minorHAnsi" w:eastAsiaTheme="minorEastAsia" w:hAnsiTheme="minorHAnsi" w:cstheme="minorBidi"/>
              <w:noProof/>
              <w:sz w:val="22"/>
              <w:szCs w:val="22"/>
            </w:rPr>
          </w:pPr>
          <w:hyperlink w:anchor="_Toc421282388" w:history="1">
            <w:r w:rsidR="002678A1" w:rsidRPr="00EE3726">
              <w:rPr>
                <w:rStyle w:val="Hyperlink"/>
                <w:noProof/>
              </w:rPr>
              <w:t>14</w:t>
            </w:r>
            <w:r w:rsidR="002678A1">
              <w:rPr>
                <w:rFonts w:asciiTheme="minorHAnsi" w:eastAsiaTheme="minorEastAsia" w:hAnsiTheme="minorHAnsi" w:cstheme="minorBidi"/>
                <w:noProof/>
                <w:sz w:val="22"/>
                <w:szCs w:val="22"/>
              </w:rPr>
              <w:tab/>
            </w:r>
            <w:r w:rsidR="002678A1" w:rsidRPr="00EE3726">
              <w:rPr>
                <w:rStyle w:val="Hyperlink"/>
                <w:noProof/>
              </w:rPr>
              <w:t>Bestätigung</w:t>
            </w:r>
            <w:r w:rsidR="002678A1">
              <w:rPr>
                <w:noProof/>
                <w:webHidden/>
              </w:rPr>
              <w:tab/>
            </w:r>
            <w:r w:rsidR="002678A1">
              <w:rPr>
                <w:noProof/>
                <w:webHidden/>
              </w:rPr>
              <w:fldChar w:fldCharType="begin"/>
            </w:r>
            <w:r w:rsidR="002678A1">
              <w:rPr>
                <w:noProof/>
                <w:webHidden/>
              </w:rPr>
              <w:instrText xml:space="preserve"> PAGEREF _Toc421282388 \h </w:instrText>
            </w:r>
            <w:r w:rsidR="002678A1">
              <w:rPr>
                <w:noProof/>
                <w:webHidden/>
              </w:rPr>
            </w:r>
            <w:r w:rsidR="002678A1">
              <w:rPr>
                <w:noProof/>
                <w:webHidden/>
              </w:rPr>
              <w:fldChar w:fldCharType="separate"/>
            </w:r>
            <w:r w:rsidR="005813C8">
              <w:rPr>
                <w:noProof/>
                <w:webHidden/>
              </w:rPr>
              <w:t>22</w:t>
            </w:r>
            <w:r w:rsidR="002678A1">
              <w:rPr>
                <w:noProof/>
                <w:webHidden/>
              </w:rPr>
              <w:fldChar w:fldCharType="end"/>
            </w:r>
          </w:hyperlink>
        </w:p>
        <w:p w:rsidR="004B6BA4" w:rsidRDefault="00DA3EF0">
          <w:r w:rsidRPr="004B6BA4">
            <w:rPr>
              <w:rFonts w:cs="Arial"/>
              <w:b/>
              <w:bCs/>
            </w:rPr>
            <w:fldChar w:fldCharType="end"/>
          </w:r>
        </w:p>
      </w:sdtContent>
    </w:sdt>
    <w:p w:rsidR="005F427D" w:rsidRDefault="005F427D"/>
    <w:p w:rsidR="005F427D" w:rsidRDefault="005F427D"/>
    <w:p w:rsidR="005C74A9" w:rsidRDefault="005C74A9">
      <w:pPr>
        <w:jc w:val="left"/>
        <w:rPr>
          <w:b/>
          <w:snapToGrid w:val="0"/>
          <w:color w:val="000000"/>
          <w:sz w:val="24"/>
        </w:rPr>
      </w:pPr>
      <w:r>
        <w:br w:type="page"/>
      </w:r>
    </w:p>
    <w:p w:rsidR="00E91C44" w:rsidRDefault="001B1217" w:rsidP="00E84CEF">
      <w:pPr>
        <w:pStyle w:val="berschrift1"/>
        <w:spacing w:before="0"/>
        <w:ind w:left="709" w:hanging="709"/>
      </w:pPr>
      <w:bookmarkStart w:id="0" w:name="_Toc421282325"/>
      <w:r>
        <w:lastRenderedPageBreak/>
        <w:t>Präambel</w:t>
      </w:r>
      <w:bookmarkEnd w:id="0"/>
    </w:p>
    <w:p w:rsidR="00E91C44" w:rsidRDefault="00E91C44" w:rsidP="00E84CEF">
      <w:pPr>
        <w:pStyle w:val="Standardeinzug"/>
        <w:spacing w:after="60"/>
        <w:ind w:left="0"/>
      </w:pPr>
      <w:r w:rsidRPr="002C511E">
        <w:t xml:space="preserve">Uneingeschränkte Kundenzufriedenheit und absolute Verpflichtung zur kontinuierlichen Verbesserung </w:t>
      </w:r>
      <w:r>
        <w:t xml:space="preserve">gehören zur obersten Philosophie von </w:t>
      </w:r>
      <w:r w:rsidR="00F2045C">
        <w:t>KOKI</w:t>
      </w:r>
      <w:r>
        <w:t xml:space="preserve"> und werden auch von allen </w:t>
      </w:r>
      <w:r w:rsidR="005518B7">
        <w:t>Lieferanten</w:t>
      </w:r>
      <w:r>
        <w:t xml:space="preserve"> erwartet. Die Geltung und Position unserer Kunden auf dem Weltmarkt wird entscheidend durch die Qualität unserer Produkte und Dienstleistungen mitbestimmt. Insbesondere die Qualität der Lieferungen der </w:t>
      </w:r>
      <w:r w:rsidR="005518B7">
        <w:t xml:space="preserve">Lieferanten </w:t>
      </w:r>
      <w:r>
        <w:t xml:space="preserve">hat unmittelbaren Einfluss auf die Produkte der Kunden von </w:t>
      </w:r>
      <w:r w:rsidR="00F2045C">
        <w:t>KOKI</w:t>
      </w:r>
      <w:r>
        <w:t xml:space="preserve">. </w:t>
      </w:r>
    </w:p>
    <w:p w:rsidR="00B97B2E" w:rsidRDefault="00E91C44" w:rsidP="00E84CEF">
      <w:pPr>
        <w:pStyle w:val="Standardeinzug"/>
        <w:spacing w:after="60"/>
        <w:ind w:left="0"/>
      </w:pPr>
      <w:r>
        <w:t xml:space="preserve">Wir sehen unsere </w:t>
      </w:r>
      <w:r w:rsidR="005518B7">
        <w:t xml:space="preserve">Lieferanten </w:t>
      </w:r>
      <w:r>
        <w:t>als Partner, die für die Qualität ihrer Produkte verantwortlich sind. In diesem Sinne soll d</w:t>
      </w:r>
      <w:r w:rsidR="005518B7">
        <w:t>i</w:t>
      </w:r>
      <w:r>
        <w:t xml:space="preserve">e vorliegende </w:t>
      </w:r>
      <w:r w:rsidR="005518B7">
        <w:t>Qualitätssicherungsvereinbarung (QSV)</w:t>
      </w:r>
      <w:r>
        <w:t xml:space="preserve"> dazu beitragen, eine gemeinsame Qualitätsstrategie festzulegen, um reibungslose Abläufe zwischen </w:t>
      </w:r>
      <w:r w:rsidR="00F2045C">
        <w:t>KOKI</w:t>
      </w:r>
      <w:r>
        <w:t xml:space="preserve">, unseren Kunden und unseren </w:t>
      </w:r>
      <w:r w:rsidR="005518B7">
        <w:t xml:space="preserve">Lieferanten </w:t>
      </w:r>
      <w:r>
        <w:t>zu gewährleisten</w:t>
      </w:r>
      <w:r w:rsidR="00B97B2E">
        <w:t>.</w:t>
      </w:r>
    </w:p>
    <w:p w:rsidR="00E91C44" w:rsidRDefault="00E91C44" w:rsidP="00E84CEF">
      <w:pPr>
        <w:pStyle w:val="Standardeinzug"/>
        <w:spacing w:after="60"/>
        <w:ind w:left="0"/>
      </w:pPr>
      <w:r>
        <w:t>Durch partnerschaftliche Zusammenarbeit innerhalb der gesamten Lieferkette soll damit das Ziel „Null Fehler“ erreicht werden.</w:t>
      </w:r>
    </w:p>
    <w:p w:rsidR="00934B8E" w:rsidRDefault="00E91C44" w:rsidP="00E84CEF">
      <w:pPr>
        <w:pStyle w:val="Standardeinzug"/>
        <w:spacing w:after="60"/>
        <w:ind w:left="0"/>
      </w:pPr>
      <w:r>
        <w:t xml:space="preserve">Diese QSV </w:t>
      </w:r>
      <w:r w:rsidR="00B97B2E">
        <w:t>beinhaltet</w:t>
      </w:r>
      <w:r>
        <w:t xml:space="preserve"> </w:t>
      </w:r>
      <w:r w:rsidR="00B97B2E">
        <w:t>die Anforderungen unserer Kunden,</w:t>
      </w:r>
      <w:r>
        <w:t xml:space="preserve"> Normen und Spezifikationen zum Qualitätsmanagement in d</w:t>
      </w:r>
      <w:r w:rsidR="00B97B2E">
        <w:t>er Automobilindustrie.</w:t>
      </w:r>
      <w:r w:rsidR="001B1217">
        <w:t xml:space="preserve"> Die Parteien dieses Vertrages verfolgen mit der QSV das Ziel, Produktfehler bereits vor der Fertigung der jeweiligen Einzelprodukte rechtzeitig zu erkennen und entsprechende Maßnahmen einzuleiten, um etwaige Fehler bereits frühzeitig zu vermeiden. Im Vordergrund jeder zu treffenden Maßnahme steht die Sicherheit des Produkts.</w:t>
      </w:r>
    </w:p>
    <w:p w:rsidR="00E91C44" w:rsidRDefault="00E91C44" w:rsidP="00E84CEF">
      <w:pPr>
        <w:pStyle w:val="Standardeinzug"/>
        <w:spacing w:after="60"/>
        <w:ind w:left="0"/>
      </w:pPr>
      <w:r>
        <w:t xml:space="preserve">Die aufgeführten Punkte stellen keine Einschränkungen der genannten Regelwerke sowie der gesetzlichen Forderungen dar und entbinden den </w:t>
      </w:r>
      <w:r w:rsidR="005518B7">
        <w:t xml:space="preserve">Lieferanten </w:t>
      </w:r>
      <w:r>
        <w:t>nicht von der Verpflichtung, sich kontinuierlich über die Vollständigkeit und Aktualität erforderlicher Kundenforderungen</w:t>
      </w:r>
      <w:r w:rsidR="005518B7">
        <w:t>, Normen und Gesetze</w:t>
      </w:r>
      <w:r>
        <w:t xml:space="preserve"> zu informieren. Diese können je Kunde und Abnehmerwerk sehr unterschiedlich ausfallen. </w:t>
      </w:r>
    </w:p>
    <w:p w:rsidR="00E91C44" w:rsidRDefault="00E91C44" w:rsidP="00C96090">
      <w:pPr>
        <w:pStyle w:val="berschrift1"/>
        <w:ind w:left="709" w:hanging="709"/>
      </w:pPr>
      <w:bookmarkStart w:id="1" w:name="_Toc421282326"/>
      <w:r>
        <w:t>Allgemeine Anforderungen</w:t>
      </w:r>
      <w:bookmarkEnd w:id="1"/>
    </w:p>
    <w:p w:rsidR="00E91C44" w:rsidRPr="00FF2D50" w:rsidRDefault="00E91C44" w:rsidP="00864905">
      <w:pPr>
        <w:pStyle w:val="berschrift2"/>
      </w:pPr>
      <w:bookmarkStart w:id="2" w:name="_Toc344692186"/>
      <w:bookmarkStart w:id="3" w:name="_Toc421282327"/>
      <w:r>
        <w:t>Geltungsbereich</w:t>
      </w:r>
      <w:bookmarkEnd w:id="2"/>
      <w:bookmarkEnd w:id="3"/>
    </w:p>
    <w:p w:rsidR="00E91C44" w:rsidRDefault="00E91C44" w:rsidP="00AC657A">
      <w:pPr>
        <w:pStyle w:val="Standardeinzug"/>
        <w:tabs>
          <w:tab w:val="left" w:pos="0"/>
        </w:tabs>
        <w:spacing w:after="60"/>
        <w:ind w:left="0"/>
      </w:pPr>
      <w:r>
        <w:t xml:space="preserve">Diese </w:t>
      </w:r>
      <w:r w:rsidR="005518B7">
        <w:t>QSV</w:t>
      </w:r>
      <w:r>
        <w:t xml:space="preserve"> gilt für Zulieferungen </w:t>
      </w:r>
      <w:r w:rsidR="005518B7">
        <w:t>jeglicher</w:t>
      </w:r>
      <w:r>
        <w:t xml:space="preserve"> Produktionsmaterialien</w:t>
      </w:r>
      <w:r w:rsidR="005518B7">
        <w:t xml:space="preserve"> und Erbringung jeglicher Dienstleistungen</w:t>
      </w:r>
      <w:r>
        <w:t xml:space="preserve"> an </w:t>
      </w:r>
      <w:r w:rsidR="00B97B2E">
        <w:t xml:space="preserve">die </w:t>
      </w:r>
      <w:r w:rsidR="004F0544" w:rsidRPr="004F0544">
        <w:t>KOKI TECHNIK Transmission Systems GmbH</w:t>
      </w:r>
      <w:r w:rsidR="005518B7">
        <w:t>.</w:t>
      </w:r>
    </w:p>
    <w:p w:rsidR="005A42E8" w:rsidRDefault="005A42E8" w:rsidP="005A42E8">
      <w:r>
        <w:t>Die vorliegende QSV ist gegliedert in einen Teil 1 mit „Allgemeinen Festlegungen“ und in einen Teil 2 mit „Produktspezifischen Festlegungen“.</w:t>
      </w:r>
    </w:p>
    <w:p w:rsidR="00E91C44" w:rsidRPr="00FF2D50" w:rsidRDefault="00E91C44" w:rsidP="00864905">
      <w:pPr>
        <w:pStyle w:val="berschrift2"/>
      </w:pPr>
      <w:bookmarkStart w:id="4" w:name="_Toc344692187"/>
      <w:bookmarkStart w:id="5" w:name="_Toc421282328"/>
      <w:r>
        <w:t>Qualitätsmanagement</w:t>
      </w:r>
      <w:bookmarkEnd w:id="4"/>
      <w:bookmarkEnd w:id="5"/>
    </w:p>
    <w:p w:rsidR="00E91C44" w:rsidRDefault="00E91C44" w:rsidP="00E91C44">
      <w:pPr>
        <w:pStyle w:val="Standardeinzug"/>
        <w:tabs>
          <w:tab w:val="left" w:pos="0"/>
        </w:tabs>
        <w:spacing w:after="60"/>
        <w:ind w:left="0"/>
      </w:pPr>
      <w:r w:rsidRPr="00FE1DE5">
        <w:t xml:space="preserve">Voraussetzung für eine Lieferbeziehung zu </w:t>
      </w:r>
      <w:r w:rsidR="00F2045C">
        <w:t>KOKI</w:t>
      </w:r>
      <w:r w:rsidRPr="00FE1DE5">
        <w:t xml:space="preserve"> ist </w:t>
      </w:r>
      <w:r w:rsidR="005518B7">
        <w:t xml:space="preserve">die Einführung </w:t>
      </w:r>
      <w:r w:rsidRPr="00FE1DE5">
        <w:t>ein</w:t>
      </w:r>
      <w:r w:rsidR="005518B7">
        <w:t>es</w:t>
      </w:r>
      <w:r>
        <w:t xml:space="preserve"> </w:t>
      </w:r>
      <w:r w:rsidRPr="00FE1DE5">
        <w:t>wirksame</w:t>
      </w:r>
      <w:r w:rsidR="005518B7">
        <w:t>n</w:t>
      </w:r>
      <w:r w:rsidRPr="00FE1DE5">
        <w:t xml:space="preserve"> Qualitätsmanagementsystem</w:t>
      </w:r>
      <w:r w:rsidR="005518B7">
        <w:t>s</w:t>
      </w:r>
      <w:r w:rsidRPr="00FE1DE5">
        <w:t xml:space="preserve">, welches </w:t>
      </w:r>
      <w:r>
        <w:t xml:space="preserve">die Grundprinzipien der Spezifikation </w:t>
      </w:r>
      <w:r w:rsidR="00B1251E">
        <w:t>IATF</w:t>
      </w:r>
      <w:r w:rsidRPr="00FE1DE5">
        <w:t xml:space="preserve"> 16949 </w:t>
      </w:r>
      <w:r>
        <w:t>beinhaltet</w:t>
      </w:r>
      <w:r w:rsidRPr="00FE1DE5">
        <w:t>.</w:t>
      </w:r>
      <w:r>
        <w:t xml:space="preserve"> Dies betrifft insbesondere die </w:t>
      </w:r>
      <w:r w:rsidRPr="00FE1DE5">
        <w:t xml:space="preserve">kontinuierliche Verbesserung </w:t>
      </w:r>
      <w:r>
        <w:t xml:space="preserve">von  </w:t>
      </w:r>
      <w:r w:rsidRPr="00FE1DE5">
        <w:t>Prozesse</w:t>
      </w:r>
      <w:r>
        <w:t>n</w:t>
      </w:r>
      <w:r w:rsidRPr="00FE1DE5">
        <w:t xml:space="preserve"> und Produkte</w:t>
      </w:r>
      <w:r>
        <w:t xml:space="preserve">n des LIEFERANTEN, dessen </w:t>
      </w:r>
      <w:r w:rsidRPr="00FE1DE5">
        <w:t>Anlieferqualität</w:t>
      </w:r>
      <w:r>
        <w:t xml:space="preserve"> und </w:t>
      </w:r>
      <w:r w:rsidRPr="00FE1DE5">
        <w:t>Liefertreue</w:t>
      </w:r>
      <w:r>
        <w:t xml:space="preserve">, die </w:t>
      </w:r>
      <w:r w:rsidRPr="00FE1DE5">
        <w:t xml:space="preserve">Wirksamkeit </w:t>
      </w:r>
      <w:r>
        <w:t xml:space="preserve">von </w:t>
      </w:r>
      <w:r w:rsidRPr="00FE1DE5">
        <w:t>Korrekturmaßnahmen</w:t>
      </w:r>
      <w:r>
        <w:t xml:space="preserve"> und eine effektive </w:t>
      </w:r>
      <w:r w:rsidRPr="00FE1DE5">
        <w:t>Kommunikation auf allen Ebenen</w:t>
      </w:r>
      <w:r>
        <w:t>.</w:t>
      </w:r>
    </w:p>
    <w:p w:rsidR="00E91C44" w:rsidRPr="00FE1DE5" w:rsidRDefault="00E91C44" w:rsidP="00E91C44">
      <w:pPr>
        <w:pStyle w:val="Standardeinzug"/>
        <w:tabs>
          <w:tab w:val="left" w:pos="0"/>
        </w:tabs>
        <w:spacing w:after="60"/>
        <w:ind w:left="0"/>
      </w:pPr>
      <w:r w:rsidRPr="00FE1DE5">
        <w:t>Mindestanforderung ist der Nachweis einer Zertifizierung</w:t>
      </w:r>
      <w:r>
        <w:t xml:space="preserve"> nach DIN EN ISO 9001 durch eine akkreditierte Zertifizierungsstelle</w:t>
      </w:r>
      <w:r w:rsidRPr="00FE1DE5">
        <w:t>.</w:t>
      </w:r>
      <w:r>
        <w:t xml:space="preserve"> Für Laboratorien, Prüfdienstleister und Kalibrierstellen wird eine Akkreditierung nach ISO/IEC 17025 oder vergleichbarer nationaler Zulassung vorausgesetzt.</w:t>
      </w:r>
    </w:p>
    <w:p w:rsidR="00E91C44" w:rsidRDefault="00E91C44" w:rsidP="00E91C44">
      <w:pPr>
        <w:pStyle w:val="Standardeinzug"/>
        <w:tabs>
          <w:tab w:val="left" w:pos="0"/>
        </w:tabs>
        <w:spacing w:after="60"/>
        <w:ind w:left="0"/>
      </w:pPr>
      <w:r w:rsidRPr="005311EA">
        <w:t>Der Ablauf eines Zertifikates ohne geplante Re</w:t>
      </w:r>
      <w:r w:rsidR="009214D7">
        <w:t>-Z</w:t>
      </w:r>
      <w:r w:rsidRPr="005311EA">
        <w:t>ertifizierung</w:t>
      </w:r>
      <w:r>
        <w:t xml:space="preserve"> </w:t>
      </w:r>
      <w:r w:rsidR="009214D7">
        <w:t>oder</w:t>
      </w:r>
      <w:r>
        <w:t xml:space="preserve"> die Aussetzung eines Zertifikates </w:t>
      </w:r>
      <w:r w:rsidRPr="005311EA">
        <w:t>ist</w:t>
      </w:r>
      <w:r>
        <w:t xml:space="preserve"> </w:t>
      </w:r>
      <w:r w:rsidR="00F2045C">
        <w:t>KOKI</w:t>
      </w:r>
      <w:r>
        <w:t xml:space="preserve"> </w:t>
      </w:r>
      <w:r w:rsidR="001F04E1">
        <w:t>unverzüglich</w:t>
      </w:r>
      <w:r>
        <w:t xml:space="preserve"> nach Bekanntwerden </w:t>
      </w:r>
      <w:r w:rsidRPr="005311EA">
        <w:t>mitzuteilen. Neue Zertifikate sind unaufgefordert an</w:t>
      </w:r>
      <w:r>
        <w:t xml:space="preserve"> </w:t>
      </w:r>
      <w:r w:rsidR="00F2045C">
        <w:t>KOKI</w:t>
      </w:r>
      <w:r>
        <w:t xml:space="preserve">  </w:t>
      </w:r>
      <w:r w:rsidRPr="005311EA">
        <w:t>zu s</w:t>
      </w:r>
      <w:r>
        <w:t>enden.</w:t>
      </w:r>
    </w:p>
    <w:p w:rsidR="005A2397" w:rsidRDefault="005A2397" w:rsidP="00E91C44">
      <w:pPr>
        <w:pStyle w:val="Standardeinzug"/>
        <w:tabs>
          <w:tab w:val="left" w:pos="0"/>
        </w:tabs>
        <w:spacing w:after="60"/>
        <w:ind w:left="0"/>
      </w:pPr>
    </w:p>
    <w:p w:rsidR="005A2397" w:rsidRDefault="005A2397"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54174287"/>
          <w:lock w:val="sdtLocked"/>
          <w:placeholder>
            <w:docPart w:val="9D9D5405BD2A4DBCA311773D8F83D6AF"/>
          </w:placeholder>
          <w:showingPlcHdr/>
        </w:sdtPr>
        <w:sdtEndPr>
          <w:rPr>
            <w:rStyle w:val="Absatz-Standardschriftart"/>
            <w:i w:val="0"/>
            <w:color w:val="auto"/>
            <w:sz w:val="20"/>
          </w:rPr>
        </w:sdtEndPr>
        <w:sdtContent>
          <w:r w:rsidR="009F0B60" w:rsidRPr="009F0B60">
            <w:rPr>
              <w:i/>
              <w:color w:val="7030A0"/>
              <w:sz w:val="16"/>
              <w:szCs w:val="16"/>
            </w:rPr>
            <w:t xml:space="preserve">Geben Sie hier </w:t>
          </w:r>
          <w:r w:rsidR="00E63F88">
            <w:rPr>
              <w:i/>
              <w:color w:val="7030A0"/>
              <w:sz w:val="16"/>
              <w:szCs w:val="16"/>
            </w:rPr>
            <w:t>eventuelle</w:t>
          </w:r>
          <w:r w:rsidR="009F0B60" w:rsidRPr="009F0B60">
            <w:rPr>
              <w:i/>
              <w:color w:val="7030A0"/>
              <w:sz w:val="16"/>
              <w:szCs w:val="16"/>
            </w:rPr>
            <w:t xml:space="preserve"> Bemerkungen zu diesem Abschnitt der QSV ein.</w:t>
          </w:r>
        </w:sdtContent>
      </w:sdt>
    </w:p>
    <w:p w:rsidR="009F0B60" w:rsidRPr="009F0B60" w:rsidRDefault="009F0B60" w:rsidP="00E91C44">
      <w:pPr>
        <w:pStyle w:val="Standardeinzug"/>
        <w:tabs>
          <w:tab w:val="left" w:pos="0"/>
        </w:tabs>
        <w:spacing w:after="60"/>
        <w:ind w:left="0"/>
        <w:rPr>
          <w:i/>
        </w:rPr>
      </w:pPr>
    </w:p>
    <w:p w:rsidR="00E307AC" w:rsidRDefault="00E307AC" w:rsidP="00864905">
      <w:pPr>
        <w:pStyle w:val="berschrift2"/>
      </w:pPr>
      <w:bookmarkStart w:id="6" w:name="_Toc421282329"/>
      <w:r>
        <w:t>Organisation</w:t>
      </w:r>
      <w:bookmarkEnd w:id="6"/>
    </w:p>
    <w:p w:rsidR="005B54D0" w:rsidRDefault="00E307AC" w:rsidP="00E307AC">
      <w:pPr>
        <w:autoSpaceDE w:val="0"/>
        <w:autoSpaceDN w:val="0"/>
        <w:adjustRightInd w:val="0"/>
        <w:spacing w:after="60"/>
      </w:pPr>
      <w:r w:rsidRPr="00E307AC">
        <w:t>Zur Sicherstellung der wirksamen Überwachung des Qualitätsmanagementsystems muß ein</w:t>
      </w:r>
      <w:r>
        <w:t xml:space="preserve"> </w:t>
      </w:r>
      <w:r w:rsidRPr="00E307AC">
        <w:t xml:space="preserve">unabhängiger Qualitätsmanagement-Beauftragter sowie </w:t>
      </w:r>
      <w:r w:rsidR="00177CF2">
        <w:t xml:space="preserve">je Fertigungsstätte </w:t>
      </w:r>
      <w:r w:rsidRPr="00E307AC">
        <w:t>ein Produktsicherheitsbeauftragter (PSB) installiert sein, der unmittelbar an die Geschäftsleitung berichtet.</w:t>
      </w:r>
      <w:r w:rsidR="005B54D0">
        <w:t xml:space="preserve"> </w:t>
      </w:r>
      <w:r w:rsidR="00F921F2">
        <w:t>D</w:t>
      </w:r>
      <w:r w:rsidR="005B54D0">
        <w:t>ie Kontaktdaten sind KOKI mitzuteilen.</w:t>
      </w:r>
    </w:p>
    <w:p w:rsidR="005E19FF" w:rsidRDefault="005E19FF" w:rsidP="00E307AC">
      <w:pPr>
        <w:autoSpaceDE w:val="0"/>
        <w:autoSpaceDN w:val="0"/>
        <w:adjustRightInd w:val="0"/>
        <w:spacing w:after="60"/>
      </w:pPr>
      <w:r>
        <w:lastRenderedPageBreak/>
        <w:t xml:space="preserve">Die speziellen </w:t>
      </w:r>
      <w:r w:rsidR="00F921F2">
        <w:t xml:space="preserve">Kenntnisse, </w:t>
      </w:r>
      <w:r>
        <w:t>Aufgaben</w:t>
      </w:r>
      <w:r w:rsidR="00F921F2">
        <w:t xml:space="preserve"> und Kompetenzen</w:t>
      </w:r>
      <w:r>
        <w:t xml:space="preserve"> des PSB beinhalten</w:t>
      </w:r>
      <w:r w:rsidR="00F921F2">
        <w:t xml:space="preserve"> des Weiteren</w:t>
      </w:r>
      <w:r>
        <w:t>:</w:t>
      </w:r>
    </w:p>
    <w:p w:rsidR="005E19FF" w:rsidRDefault="005E19FF" w:rsidP="00E307AC">
      <w:pPr>
        <w:autoSpaceDE w:val="0"/>
        <w:autoSpaceDN w:val="0"/>
        <w:adjustRightInd w:val="0"/>
        <w:spacing w:after="60"/>
      </w:pPr>
    </w:p>
    <w:p w:rsidR="005E19FF" w:rsidRPr="00285FB6" w:rsidRDefault="005E19FF" w:rsidP="00E307AC">
      <w:pPr>
        <w:autoSpaceDE w:val="0"/>
        <w:autoSpaceDN w:val="0"/>
        <w:adjustRightInd w:val="0"/>
        <w:spacing w:after="60"/>
        <w:rPr>
          <w:u w:val="single"/>
        </w:rPr>
      </w:pPr>
      <w:r w:rsidRPr="00285FB6">
        <w:rPr>
          <w:u w:val="single"/>
        </w:rPr>
        <w:t xml:space="preserve">Kenntnisse: </w:t>
      </w:r>
    </w:p>
    <w:p w:rsidR="005E19FF" w:rsidRDefault="005E19FF" w:rsidP="005E19FF">
      <w:pPr>
        <w:pStyle w:val="Listenabsatz"/>
        <w:numPr>
          <w:ilvl w:val="0"/>
          <w:numId w:val="25"/>
        </w:numPr>
        <w:autoSpaceDE w:val="0"/>
        <w:autoSpaceDN w:val="0"/>
        <w:adjustRightInd w:val="0"/>
        <w:spacing w:after="60"/>
      </w:pPr>
      <w:r>
        <w:t>Zum hergestellten Produkt: Funktionsweise, Fertigung im Detail am eigenen Standort, bestimmungsgemäßer Verwendungszweck beim Kunde</w:t>
      </w:r>
    </w:p>
    <w:p w:rsidR="005E19FF" w:rsidRDefault="005E19FF" w:rsidP="005E19FF">
      <w:pPr>
        <w:pStyle w:val="Listenabsatz"/>
        <w:numPr>
          <w:ilvl w:val="0"/>
          <w:numId w:val="25"/>
        </w:numPr>
        <w:autoSpaceDE w:val="0"/>
        <w:autoSpaceDN w:val="0"/>
        <w:adjustRightInd w:val="0"/>
        <w:spacing w:after="60"/>
      </w:pPr>
      <w:r>
        <w:t>Zum Produktsicherheitsgesetz und Produkthaftungsgesetz</w:t>
      </w:r>
    </w:p>
    <w:p w:rsidR="005E19FF" w:rsidRDefault="005E19FF" w:rsidP="005E19FF">
      <w:pPr>
        <w:pStyle w:val="Listenabsatz"/>
        <w:numPr>
          <w:ilvl w:val="0"/>
          <w:numId w:val="25"/>
        </w:numPr>
        <w:autoSpaceDE w:val="0"/>
        <w:autoSpaceDN w:val="0"/>
        <w:adjustRightInd w:val="0"/>
        <w:spacing w:after="60"/>
      </w:pPr>
      <w:r>
        <w:t>Methodenkenntnisse zu Risikobewertungen</w:t>
      </w:r>
    </w:p>
    <w:p w:rsidR="005E19FF" w:rsidRDefault="005E19FF" w:rsidP="005E19FF">
      <w:pPr>
        <w:autoSpaceDE w:val="0"/>
        <w:autoSpaceDN w:val="0"/>
        <w:adjustRightInd w:val="0"/>
        <w:spacing w:after="60"/>
      </w:pPr>
    </w:p>
    <w:p w:rsidR="005E19FF" w:rsidRPr="00285FB6" w:rsidRDefault="005E19FF" w:rsidP="005E19FF">
      <w:pPr>
        <w:autoSpaceDE w:val="0"/>
        <w:autoSpaceDN w:val="0"/>
        <w:adjustRightInd w:val="0"/>
        <w:spacing w:after="60"/>
        <w:rPr>
          <w:u w:val="single"/>
        </w:rPr>
      </w:pPr>
      <w:r w:rsidRPr="00285FB6">
        <w:rPr>
          <w:u w:val="single"/>
        </w:rPr>
        <w:t>Aufgaben:</w:t>
      </w:r>
    </w:p>
    <w:p w:rsidR="005E19FF" w:rsidRDefault="005E19FF" w:rsidP="005E19FF">
      <w:pPr>
        <w:pStyle w:val="Listenabsatz"/>
        <w:numPr>
          <w:ilvl w:val="0"/>
          <w:numId w:val="25"/>
        </w:numPr>
        <w:autoSpaceDE w:val="0"/>
        <w:autoSpaceDN w:val="0"/>
        <w:adjustRightInd w:val="0"/>
        <w:spacing w:after="60"/>
      </w:pPr>
      <w:r>
        <w:t>Mitwirken, Erarbeiten und Setzen von Prioritäten zur Beseitigung bzw. Vermeidung produktsicherheitsrelevanter Mängel in der Produktentstehungsphase (Fehlerprävention)</w:t>
      </w:r>
    </w:p>
    <w:p w:rsidR="00177CF2" w:rsidRDefault="00177CF2" w:rsidP="005E19FF">
      <w:pPr>
        <w:pStyle w:val="Listenabsatz"/>
        <w:numPr>
          <w:ilvl w:val="0"/>
          <w:numId w:val="25"/>
        </w:numPr>
        <w:autoSpaceDE w:val="0"/>
        <w:autoSpaceDN w:val="0"/>
        <w:adjustRightInd w:val="0"/>
        <w:spacing w:after="60"/>
      </w:pPr>
      <w:r>
        <w:t>Mitarbeit bzw. Initiieren und Verifizieren von Konstruktion-/Prozess-FMEAs zu sicherheitsrelevanten Umfängen</w:t>
      </w:r>
    </w:p>
    <w:p w:rsidR="00177CF2" w:rsidRDefault="00177CF2" w:rsidP="005E19FF">
      <w:pPr>
        <w:pStyle w:val="Listenabsatz"/>
        <w:numPr>
          <w:ilvl w:val="0"/>
          <w:numId w:val="25"/>
        </w:numPr>
        <w:autoSpaceDE w:val="0"/>
        <w:autoSpaceDN w:val="0"/>
        <w:adjustRightInd w:val="0"/>
        <w:spacing w:after="60"/>
      </w:pPr>
      <w:r>
        <w:t>Mitarbeit im Rahmen von „lessons learned“ bei Produktneuanläufen zur Vermeidung produktsicherheitsrelevanter Fehler im Bereich der Fertigungs-, Montage- und Prüfprozesse</w:t>
      </w:r>
    </w:p>
    <w:p w:rsidR="00177CF2" w:rsidRDefault="00177CF2" w:rsidP="005E19FF">
      <w:pPr>
        <w:pStyle w:val="Listenabsatz"/>
        <w:numPr>
          <w:ilvl w:val="0"/>
          <w:numId w:val="25"/>
        </w:numPr>
        <w:autoSpaceDE w:val="0"/>
        <w:autoSpaceDN w:val="0"/>
        <w:adjustRightInd w:val="0"/>
        <w:spacing w:after="60"/>
      </w:pPr>
      <w:r>
        <w:t>Selbständiges Durchführen bzw. Veranlassen von regelmäßigen Fertigungs- und Produktchecks der laufenden Serie zur Bestätigung der Produktsicherheit für den Gebrauch (inkl. vorhersehbarem Fehlgebrauch) und Einleitung sowie Nachverfolgung von (Sofort-) Maßnahmen bei relevanten Abweichungen</w:t>
      </w:r>
    </w:p>
    <w:p w:rsidR="00177CF2" w:rsidRDefault="00177CF2" w:rsidP="005E19FF">
      <w:pPr>
        <w:pStyle w:val="Listenabsatz"/>
        <w:numPr>
          <w:ilvl w:val="0"/>
          <w:numId w:val="25"/>
        </w:numPr>
        <w:autoSpaceDE w:val="0"/>
        <w:autoSpaceDN w:val="0"/>
        <w:adjustRightInd w:val="0"/>
        <w:spacing w:after="60"/>
      </w:pPr>
      <w:r>
        <w:t>Bewertung von Ausfallwahrscheinlichkeit und –häufigkeit des betroffenen Produkts im Fehlerfall</w:t>
      </w:r>
    </w:p>
    <w:p w:rsidR="00177CF2" w:rsidRDefault="00177CF2" w:rsidP="005E19FF">
      <w:pPr>
        <w:pStyle w:val="Listenabsatz"/>
        <w:numPr>
          <w:ilvl w:val="0"/>
          <w:numId w:val="25"/>
        </w:numPr>
        <w:autoSpaceDE w:val="0"/>
        <w:autoSpaceDN w:val="0"/>
        <w:adjustRightInd w:val="0"/>
        <w:spacing w:after="60"/>
      </w:pPr>
      <w:r>
        <w:t>Im Beanstandungsfall Mitwirkung am Reklamationsprozess inkl. Wirksamkeitsprüfung</w:t>
      </w:r>
    </w:p>
    <w:p w:rsidR="00177CF2" w:rsidRDefault="00177CF2" w:rsidP="005E19FF">
      <w:pPr>
        <w:pStyle w:val="Listenabsatz"/>
        <w:numPr>
          <w:ilvl w:val="0"/>
          <w:numId w:val="25"/>
        </w:numPr>
        <w:autoSpaceDE w:val="0"/>
        <w:autoSpaceDN w:val="0"/>
        <w:adjustRightInd w:val="0"/>
        <w:spacing w:after="60"/>
      </w:pPr>
      <w:r>
        <w:t>Konsequente Aufrechterhaltung der Kommunikation zu KOKI im Beanstandungsfall</w:t>
      </w:r>
    </w:p>
    <w:p w:rsidR="00177CF2" w:rsidRDefault="00177CF2" w:rsidP="00177CF2">
      <w:pPr>
        <w:autoSpaceDE w:val="0"/>
        <w:autoSpaceDN w:val="0"/>
        <w:adjustRightInd w:val="0"/>
        <w:spacing w:after="60"/>
      </w:pPr>
    </w:p>
    <w:p w:rsidR="00177CF2" w:rsidRPr="00285FB6" w:rsidRDefault="00177CF2" w:rsidP="00177CF2">
      <w:pPr>
        <w:autoSpaceDE w:val="0"/>
        <w:autoSpaceDN w:val="0"/>
        <w:adjustRightInd w:val="0"/>
        <w:spacing w:after="60"/>
        <w:rPr>
          <w:u w:val="single"/>
        </w:rPr>
      </w:pPr>
      <w:r w:rsidRPr="00285FB6">
        <w:rPr>
          <w:u w:val="single"/>
        </w:rPr>
        <w:t>Kompetenzen:</w:t>
      </w:r>
    </w:p>
    <w:p w:rsidR="00177CF2" w:rsidRDefault="00F921F2" w:rsidP="00177CF2">
      <w:pPr>
        <w:pStyle w:val="Listenabsatz"/>
        <w:numPr>
          <w:ilvl w:val="0"/>
          <w:numId w:val="25"/>
        </w:numPr>
        <w:autoSpaceDE w:val="0"/>
        <w:autoSpaceDN w:val="0"/>
        <w:adjustRightInd w:val="0"/>
        <w:spacing w:after="60"/>
      </w:pPr>
      <w:r>
        <w:t>Berichtet direkt an die Geschäftsführung, den Werkleiter bzw. Leiter Qualitätssicherung</w:t>
      </w:r>
    </w:p>
    <w:p w:rsidR="00F921F2" w:rsidRDefault="00F921F2" w:rsidP="00177CF2">
      <w:pPr>
        <w:pStyle w:val="Listenabsatz"/>
        <w:numPr>
          <w:ilvl w:val="0"/>
          <w:numId w:val="25"/>
        </w:numPr>
        <w:autoSpaceDE w:val="0"/>
        <w:autoSpaceDN w:val="0"/>
        <w:adjustRightInd w:val="0"/>
        <w:spacing w:after="60"/>
      </w:pPr>
      <w:r>
        <w:t>Einleitung von Bauteilsperrungen jeglichen Grundes und Maßnahmeneinleitung zur Abstellung des Mangels der laufenden Serie</w:t>
      </w:r>
    </w:p>
    <w:p w:rsidR="00177CF2" w:rsidRPr="00E307AC" w:rsidRDefault="00177CF2" w:rsidP="00177CF2">
      <w:pPr>
        <w:autoSpaceDE w:val="0"/>
        <w:autoSpaceDN w:val="0"/>
        <w:adjustRightInd w:val="0"/>
        <w:spacing w:after="60"/>
      </w:pPr>
    </w:p>
    <w:p w:rsidR="00E307AC" w:rsidRDefault="00E307AC" w:rsidP="00E307AC">
      <w:pPr>
        <w:autoSpaceDE w:val="0"/>
        <w:autoSpaceDN w:val="0"/>
        <w:adjustRightInd w:val="0"/>
        <w:spacing w:after="60"/>
      </w:pPr>
      <w:r w:rsidRPr="00E307AC">
        <w:t>Alle Abläufe und Verantwortlichkeiten sind im Qualitätsmanagement-Handbuch, sowie zugehörigen</w:t>
      </w:r>
      <w:r>
        <w:t xml:space="preserve"> </w:t>
      </w:r>
      <w:r w:rsidRPr="00E307AC">
        <w:t>Verfahrens-, Arbeits- und Prüfanweisungen zu dokumentieren. Der Lieferant wird alle Prozesse,</w:t>
      </w:r>
      <w:r>
        <w:t xml:space="preserve"> </w:t>
      </w:r>
      <w:r w:rsidRPr="00E307AC">
        <w:t>Abläufe und Prüfungen nach den Vorgaben seine</w:t>
      </w:r>
      <w:r>
        <w:t>s QM-Systems durchführen.</w:t>
      </w:r>
    </w:p>
    <w:p w:rsidR="00851AFD" w:rsidRDefault="00851AFD" w:rsidP="00E307AC">
      <w:pPr>
        <w:autoSpaceDE w:val="0"/>
        <w:autoSpaceDN w:val="0"/>
        <w:adjustRightInd w:val="0"/>
        <w:spacing w:after="6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85146260"/>
          <w:placeholder>
            <w:docPart w:val="0918A9D0D0B84185966F162E94A79972"/>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64905" w:rsidRDefault="00864905" w:rsidP="00864905">
      <w:pPr>
        <w:autoSpaceDE w:val="0"/>
        <w:autoSpaceDN w:val="0"/>
        <w:adjustRightInd w:val="0"/>
        <w:spacing w:after="60"/>
      </w:pPr>
      <w:bookmarkStart w:id="7" w:name="_Toc344692188"/>
    </w:p>
    <w:p w:rsidR="00864905" w:rsidRPr="00FF2D50" w:rsidRDefault="00864905" w:rsidP="00864905">
      <w:pPr>
        <w:pStyle w:val="berschrift2"/>
      </w:pPr>
      <w:bookmarkStart w:id="8" w:name="_Toc421282330"/>
      <w:r>
        <w:t>Qualitätsziele</w:t>
      </w:r>
      <w:bookmarkEnd w:id="7"/>
      <w:bookmarkEnd w:id="8"/>
    </w:p>
    <w:p w:rsidR="00864905" w:rsidRDefault="00864905" w:rsidP="00864905">
      <w:pPr>
        <w:pStyle w:val="Standardeinzug"/>
        <w:tabs>
          <w:tab w:val="left" w:pos="0"/>
        </w:tabs>
        <w:spacing w:after="60"/>
        <w:ind w:left="0"/>
      </w:pPr>
      <w:r w:rsidRPr="00716779">
        <w:t>Im Rahmen der Qualitätsplanung ist die wichtigste Aufgabe</w:t>
      </w:r>
      <w:r>
        <w:t xml:space="preserve"> </w:t>
      </w:r>
      <w:r w:rsidRPr="00716779">
        <w:t xml:space="preserve">des </w:t>
      </w:r>
      <w:r>
        <w:t>LIEFERANTEN</w:t>
      </w:r>
      <w:r w:rsidRPr="00716779">
        <w:t>, eine „Null-Fehler-Strategie“ zu entwickeln</w:t>
      </w:r>
      <w:r>
        <w:t xml:space="preserve"> </w:t>
      </w:r>
      <w:r w:rsidRPr="00716779">
        <w:t>und alle erforderlichen Maßnahmen zu ergreifen,</w:t>
      </w:r>
      <w:r>
        <w:t xml:space="preserve"> </w:t>
      </w:r>
      <w:r w:rsidRPr="00716779">
        <w:t>um das Qualitätsziel „Null-Fehler“ zu erreichen.</w:t>
      </w:r>
      <w:r w:rsidR="005A42E8">
        <w:t xml:space="preserve"> Der Schwerpunkt liegt hierbei auf der Fehlervermeidung und nicht auf der Fehlererkennung.</w:t>
      </w:r>
    </w:p>
    <w:p w:rsidR="00864905" w:rsidRDefault="00864905" w:rsidP="00864905">
      <w:pPr>
        <w:pStyle w:val="Standardeinzug"/>
        <w:tabs>
          <w:tab w:val="left" w:pos="0"/>
        </w:tabs>
        <w:spacing w:after="60"/>
        <w:ind w:left="0"/>
      </w:pPr>
      <w:r w:rsidRPr="00716779">
        <w:t>Zur Messung und Bewertung der erreichten Qualität</w:t>
      </w:r>
      <w:r>
        <w:t xml:space="preserve"> </w:t>
      </w:r>
      <w:r w:rsidRPr="00716779">
        <w:t xml:space="preserve">definiert der </w:t>
      </w:r>
      <w:r>
        <w:t>LIEFERANT</w:t>
      </w:r>
      <w:r w:rsidRPr="00716779">
        <w:t xml:space="preserve"> </w:t>
      </w:r>
      <w:r>
        <w:t xml:space="preserve">entsprechende </w:t>
      </w:r>
      <w:r w:rsidRPr="00716779">
        <w:t>Qualitätszie</w:t>
      </w:r>
      <w:r>
        <w:t xml:space="preserve">le mit </w:t>
      </w:r>
      <w:r w:rsidRPr="00716779">
        <w:t>folgenden Mindestforderungen:</w:t>
      </w:r>
      <w:r>
        <w:t xml:space="preserve"> </w:t>
      </w:r>
      <w:r w:rsidRPr="00716779">
        <w:t>Ermittlung der internen und externen Beanstandungsquoten</w:t>
      </w:r>
      <w:r>
        <w:t xml:space="preserve"> (</w:t>
      </w:r>
      <w:r w:rsidRPr="00716779">
        <w:t xml:space="preserve">vorzugsweise auf </w:t>
      </w:r>
      <w:r>
        <w:t>ppm</w:t>
      </w:r>
      <w:r w:rsidRPr="00716779">
        <w:t>-Basis</w:t>
      </w:r>
      <w:r>
        <w:t xml:space="preserve">) sowie </w:t>
      </w:r>
      <w:r w:rsidRPr="00716779">
        <w:t>der internen und externen Fehlerkosten</w:t>
      </w:r>
      <w:r>
        <w:t xml:space="preserve">. </w:t>
      </w:r>
      <w:r w:rsidR="00F2045C">
        <w:t>KOKI</w:t>
      </w:r>
      <w:r>
        <w:t xml:space="preserve"> wird, auch entsprechend den Vorgaben seiner Kunden, konkrete </w:t>
      </w:r>
      <w:r w:rsidRPr="00716779">
        <w:t>Qualitätsziele</w:t>
      </w:r>
      <w:r>
        <w:t xml:space="preserve"> mit den LIEFERANTEN </w:t>
      </w:r>
      <w:r w:rsidRPr="00716779">
        <w:t>vereinbaren.</w:t>
      </w:r>
    </w:p>
    <w:p w:rsidR="00864905" w:rsidRDefault="00864905" w:rsidP="00864905">
      <w:pPr>
        <w:pStyle w:val="Standardeinzug"/>
        <w:tabs>
          <w:tab w:val="left" w:pos="0"/>
        </w:tabs>
        <w:spacing w:after="60"/>
        <w:ind w:left="0"/>
      </w:pPr>
    </w:p>
    <w:p w:rsidR="00864905" w:rsidRDefault="00864905" w:rsidP="00864905">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863333143"/>
          <w:placeholder>
            <w:docPart w:val="30EC1C6928FB4CDEB37BDE8FA68ECE66"/>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Pr="00E307AC" w:rsidRDefault="00851AFD" w:rsidP="00E307AC">
      <w:pPr>
        <w:autoSpaceDE w:val="0"/>
        <w:autoSpaceDN w:val="0"/>
        <w:adjustRightInd w:val="0"/>
        <w:spacing w:after="60"/>
      </w:pPr>
    </w:p>
    <w:p w:rsidR="00D922BC" w:rsidRDefault="00D922BC" w:rsidP="00864905">
      <w:pPr>
        <w:pStyle w:val="berschrift2"/>
      </w:pPr>
      <w:bookmarkStart w:id="9" w:name="_Toc421282331"/>
      <w:r>
        <w:lastRenderedPageBreak/>
        <w:t>Audits</w:t>
      </w:r>
      <w:bookmarkEnd w:id="9"/>
    </w:p>
    <w:p w:rsidR="00914FC7" w:rsidRDefault="00F2045C" w:rsidP="00E91C44">
      <w:pPr>
        <w:pStyle w:val="Standardeinzug"/>
        <w:tabs>
          <w:tab w:val="left" w:pos="0"/>
        </w:tabs>
        <w:spacing w:after="60"/>
        <w:ind w:left="0"/>
      </w:pPr>
      <w:r>
        <w:t>KOKI</w:t>
      </w:r>
      <w:r w:rsidR="00E91C44">
        <w:t xml:space="preserve"> </w:t>
      </w:r>
      <w:r w:rsidR="00E91C44" w:rsidRPr="005311EA">
        <w:t>behält sich vor</w:t>
      </w:r>
      <w:r w:rsidR="00E91C44">
        <w:t xml:space="preserve"> -</w:t>
      </w:r>
      <w:r w:rsidR="00E91C44" w:rsidRPr="005311EA">
        <w:t xml:space="preserve"> gegebenenfalls mit seinen Kunden</w:t>
      </w:r>
      <w:r w:rsidR="00E91C44">
        <w:t xml:space="preserve"> -, </w:t>
      </w:r>
      <w:r w:rsidR="00E91C44" w:rsidRPr="005311EA">
        <w:t xml:space="preserve">nach vorheriger Ankündigung </w:t>
      </w:r>
      <w:r w:rsidR="00D922BC">
        <w:t>und unter Beachtung der Besucherrichtlinien des LIEFERANTEN</w:t>
      </w:r>
      <w:r w:rsidR="00C02338">
        <w:t>,</w:t>
      </w:r>
      <w:r w:rsidR="00D922BC">
        <w:t xml:space="preserve"> </w:t>
      </w:r>
      <w:r w:rsidR="00E91C44" w:rsidRPr="005311EA">
        <w:t>Audits zu</w:t>
      </w:r>
      <w:r w:rsidR="00E91C44">
        <w:t xml:space="preserve">m </w:t>
      </w:r>
      <w:r w:rsidR="00E91C44" w:rsidRPr="005311EA">
        <w:t>Qualitätsmanagementsystem, den Prozessen und</w:t>
      </w:r>
      <w:r w:rsidR="00E91C44">
        <w:t xml:space="preserve"> </w:t>
      </w:r>
      <w:r w:rsidR="00E91C44" w:rsidRPr="005311EA">
        <w:t xml:space="preserve">Produkten </w:t>
      </w:r>
      <w:r w:rsidR="00105189">
        <w:t xml:space="preserve">nach VDA 6.3 </w:t>
      </w:r>
      <w:r w:rsidR="00C02338">
        <w:t xml:space="preserve">oder Vergleichbar </w:t>
      </w:r>
      <w:r w:rsidR="00105189">
        <w:t xml:space="preserve">in der jeweils gültigen Fassung </w:t>
      </w:r>
      <w:r w:rsidR="00E91C44" w:rsidRPr="005311EA">
        <w:t>durchzuführen. Den Beauftragten</w:t>
      </w:r>
      <w:r w:rsidR="00E91C44">
        <w:t xml:space="preserve"> von </w:t>
      </w:r>
      <w:r>
        <w:t>KOKI</w:t>
      </w:r>
      <w:r w:rsidR="00E91C44" w:rsidRPr="005311EA">
        <w:t xml:space="preserve"> und</w:t>
      </w:r>
      <w:r w:rsidR="00E91C44">
        <w:t xml:space="preserve"> </w:t>
      </w:r>
      <w:r w:rsidR="00E91C44" w:rsidRPr="005311EA">
        <w:t>unseren gemeinsamen Kunden ist hierzu der Zutritt zu</w:t>
      </w:r>
      <w:r w:rsidR="00E91C44">
        <w:t xml:space="preserve"> den Produktionsstätten de</w:t>
      </w:r>
      <w:r w:rsidR="00D922BC">
        <w:t>s</w:t>
      </w:r>
      <w:r w:rsidR="00E91C44">
        <w:t xml:space="preserve"> LIEFERANTEN zu </w:t>
      </w:r>
      <w:r w:rsidR="00E91C44" w:rsidRPr="005311EA">
        <w:t>ermöglichen</w:t>
      </w:r>
      <w:r w:rsidR="00D922BC">
        <w:t xml:space="preserve"> und Einsicht in alle qualitätsrelevanten Dokumente und Aufzeichnungen zu gewähren.</w:t>
      </w:r>
      <w:r w:rsidR="00E91C44">
        <w:t xml:space="preserve"> </w:t>
      </w:r>
      <w:r w:rsidR="00914FC7">
        <w:t>Dabei werden notwendige und angemessene Einschränkungen des LIEFERANTEN zur Sicherung seiner Betriebsgeheimnisse akzeptiert</w:t>
      </w:r>
      <w:r w:rsidR="00120872">
        <w:t>.</w:t>
      </w:r>
    </w:p>
    <w:p w:rsidR="00E91C44" w:rsidRDefault="00F2045C" w:rsidP="00004B0E">
      <w:pPr>
        <w:ind w:right="284"/>
      </w:pPr>
      <w:r>
        <w:t>KOKI</w:t>
      </w:r>
      <w:r w:rsidR="00914FC7" w:rsidRPr="006E3340">
        <w:t xml:space="preserve"> teilt dem LIEFERANTEN das Ergebnis dieser Audits mit. Sind aus Sicht von </w:t>
      </w:r>
      <w:r>
        <w:t>KOKI</w:t>
      </w:r>
      <w:r w:rsidR="00914FC7" w:rsidRPr="006E3340">
        <w:t xml:space="preserve"> Maßnahmen erforderlich, verpflichtet sich der LIEFERANT, unverzüglich einen Maßnahmenplan zu erstellen, diesen fristgerecht umzusetzen und </w:t>
      </w:r>
      <w:r>
        <w:t>KOKI</w:t>
      </w:r>
      <w:r w:rsidR="00914FC7" w:rsidRPr="006E3340">
        <w:t xml:space="preserve"> hierüber zu unterrichten.</w:t>
      </w:r>
    </w:p>
    <w:p w:rsidR="00851AFD" w:rsidRDefault="00851AFD" w:rsidP="00004B0E">
      <w:pPr>
        <w:ind w:right="284"/>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09593944"/>
          <w:placeholder>
            <w:docPart w:val="1D2B05E8712C46FBADFDA71FEA00BFEA"/>
          </w:placeholder>
          <w:showingPlcHdr/>
        </w:sdtPr>
        <w:sdtEndPr>
          <w:rPr>
            <w:rStyle w:val="Absatz-Standardschriftart"/>
            <w:i w:val="0"/>
            <w:color w:val="auto"/>
            <w:sz w:val="20"/>
          </w:rPr>
        </w:sdtEndPr>
        <w:sdtContent>
          <w:bookmarkStart w:id="10" w:name="_GoBack"/>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bookmarkEnd w:id="10"/>
        </w:sdtContent>
      </w:sdt>
    </w:p>
    <w:p w:rsidR="00851AFD" w:rsidRDefault="00851AFD" w:rsidP="00864905">
      <w:pPr>
        <w:pStyle w:val="Standardeinzug"/>
        <w:tabs>
          <w:tab w:val="left" w:pos="0"/>
        </w:tabs>
        <w:spacing w:after="60"/>
        <w:ind w:left="0"/>
      </w:pPr>
    </w:p>
    <w:p w:rsidR="00E91C44" w:rsidRPr="00FF2D50" w:rsidRDefault="00E91C44" w:rsidP="00864905">
      <w:pPr>
        <w:pStyle w:val="berschrift2"/>
      </w:pPr>
      <w:bookmarkStart w:id="11" w:name="_Toc344692189"/>
      <w:bookmarkStart w:id="12" w:name="_Toc421282332"/>
      <w:r>
        <w:t>Besondere Merkmale</w:t>
      </w:r>
      <w:bookmarkEnd w:id="11"/>
      <w:bookmarkEnd w:id="12"/>
    </w:p>
    <w:p w:rsidR="00E91C44" w:rsidRDefault="00E91C44" w:rsidP="00E91C44">
      <w:pPr>
        <w:pStyle w:val="Standardeinzug"/>
        <w:tabs>
          <w:tab w:val="left" w:pos="0"/>
        </w:tabs>
        <w:spacing w:after="60"/>
        <w:ind w:left="0"/>
      </w:pPr>
      <w:r w:rsidRPr="00000B89">
        <w:t xml:space="preserve">Besondere Merkmale </w:t>
      </w:r>
      <w:r>
        <w:t>(</w:t>
      </w:r>
      <w:r w:rsidRPr="00000B89">
        <w:t>Merkmale mit besonderer Nachweisführung</w:t>
      </w:r>
      <w:r>
        <w:t xml:space="preserve">, </w:t>
      </w:r>
      <w:r w:rsidRPr="00000B89">
        <w:t>funktions</w:t>
      </w:r>
      <w:r>
        <w:t>- und prozess</w:t>
      </w:r>
      <w:r w:rsidRPr="00000B89">
        <w:t>wichtige Merkmale</w:t>
      </w:r>
      <w:r w:rsidR="001A75F3">
        <w:t>, D-Teile</w:t>
      </w:r>
      <w:r w:rsidR="009150DA">
        <w:t>, SC/CC Merkmale</w:t>
      </w:r>
      <w:r w:rsidR="00C02338">
        <w:t>, etc.</w:t>
      </w:r>
      <w:r>
        <w:t xml:space="preserve">) </w:t>
      </w:r>
      <w:r w:rsidRPr="00000B89">
        <w:t>erfordern besondere Beachtung,</w:t>
      </w:r>
      <w:r>
        <w:t xml:space="preserve"> </w:t>
      </w:r>
      <w:r w:rsidRPr="00000B89">
        <w:t xml:space="preserve">da Abweichungen bei diesen </w:t>
      </w:r>
      <w:r>
        <w:t>die</w:t>
      </w:r>
      <w:r w:rsidRPr="00000B89">
        <w:t xml:space="preserve"> Produktsicherheit,</w:t>
      </w:r>
      <w:r>
        <w:t xml:space="preserve"> </w:t>
      </w:r>
      <w:r w:rsidRPr="00000B89">
        <w:t>Lebensdauer, Montagefähigkeit,</w:t>
      </w:r>
      <w:r>
        <w:t xml:space="preserve"> F</w:t>
      </w:r>
      <w:r w:rsidRPr="00000B89">
        <w:t>unktion oder Qualität nachfolgender Fertigungsoperationen</w:t>
      </w:r>
      <w:r>
        <w:t xml:space="preserve"> </w:t>
      </w:r>
      <w:r w:rsidRPr="00000B89">
        <w:t>sowie gesetzliche Vorschriften in besonderem</w:t>
      </w:r>
      <w:r>
        <w:t xml:space="preserve"> </w:t>
      </w:r>
      <w:r w:rsidRPr="00000B89">
        <w:t>Maße beeinflussen können.</w:t>
      </w:r>
    </w:p>
    <w:p w:rsidR="00C7262E" w:rsidRDefault="00672944" w:rsidP="00E91C44">
      <w:pPr>
        <w:pStyle w:val="Standardeinzug"/>
        <w:tabs>
          <w:tab w:val="left" w:pos="0"/>
        </w:tabs>
        <w:spacing w:after="60"/>
        <w:ind w:left="0"/>
      </w:pPr>
      <w:r>
        <w:t>Für alle besonderen Merkmale sind vorläufige Proze</w:t>
      </w:r>
      <w:r w:rsidR="00C7262E">
        <w:t>ss</w:t>
      </w:r>
      <w:r>
        <w:t>fähigkeitsuntersuchungen durchzuführen. Die Ergebnisse der vorläufigen Proze</w:t>
      </w:r>
      <w:r w:rsidR="00C7262E">
        <w:t>ss</w:t>
      </w:r>
      <w:r>
        <w:t xml:space="preserve">fähigkeitsuntersuchungen sind annehmbar, wenn Fähigkeitswerte von Ppk </w:t>
      </w:r>
      <w:r>
        <w:rPr>
          <w:rFonts w:cs="Arial"/>
        </w:rPr>
        <w:t>≥</w:t>
      </w:r>
      <w:r>
        <w:t xml:space="preserve"> 1,67 </w:t>
      </w:r>
      <w:r w:rsidR="004E736E">
        <w:t xml:space="preserve">(Ppk = potentieller Prozessleistungsindex gemäß ISO 21747) </w:t>
      </w:r>
      <w:r>
        <w:t>erreicht werden.</w:t>
      </w:r>
      <w:r w:rsidR="00C7262E">
        <w:t xml:space="preserve"> </w:t>
      </w:r>
    </w:p>
    <w:p w:rsidR="00672944" w:rsidRDefault="00672944" w:rsidP="00E91C44">
      <w:pPr>
        <w:pStyle w:val="Standardeinzug"/>
        <w:tabs>
          <w:tab w:val="left" w:pos="0"/>
        </w:tabs>
        <w:spacing w:after="60"/>
        <w:ind w:left="0"/>
      </w:pPr>
      <w:r>
        <w:t>Signifikante Merkmale (SC) sind als verbau</w:t>
      </w:r>
      <w:r w:rsidR="00C7262E">
        <w:t>- oder funktions</w:t>
      </w:r>
      <w:r>
        <w:t xml:space="preserve">kritisch zu betrachten und müssen über geeignete Prüfverfahren sowie statistische Methoden </w:t>
      </w:r>
      <w:r w:rsidR="00C7262E">
        <w:t xml:space="preserve">laufend </w:t>
      </w:r>
      <w:r>
        <w:t xml:space="preserve">beobachtet und eingehalten werden. </w:t>
      </w:r>
      <w:r w:rsidR="00C7262E">
        <w:t xml:space="preserve">Ein </w:t>
      </w:r>
      <w:r w:rsidR="001A75F3">
        <w:t>Prozessf</w:t>
      </w:r>
      <w:r w:rsidR="00C7262E">
        <w:t xml:space="preserve">ähigkeitswert von Cpk </w:t>
      </w:r>
      <w:r w:rsidR="00C7262E">
        <w:rPr>
          <w:rFonts w:cs="Arial"/>
        </w:rPr>
        <w:t>≥</w:t>
      </w:r>
      <w:r w:rsidR="00C7262E">
        <w:t xml:space="preserve"> 1,33 muss erreicht werden.</w:t>
      </w:r>
    </w:p>
    <w:p w:rsidR="00C7262E" w:rsidRDefault="00C7262E" w:rsidP="00E91C44">
      <w:pPr>
        <w:pStyle w:val="Standardeinzug"/>
        <w:tabs>
          <w:tab w:val="left" w:pos="0"/>
        </w:tabs>
        <w:spacing w:after="60"/>
        <w:ind w:left="0"/>
      </w:pPr>
      <w:r>
        <w:t xml:space="preserve">Kritische Merkmale (CC) sind als kritisch in Hinblick auf Sicherheit, Leib- und Leben und/oder gesetzlichen Regularien zu betrachten und müssen über geeignete Prüfverfahren sowie statistische Methoden laufend beobachtet und eingehalten werden. Ein </w:t>
      </w:r>
      <w:r w:rsidR="001A75F3">
        <w:t>Prozessf</w:t>
      </w:r>
      <w:r>
        <w:t xml:space="preserve">ähigkeitswert von Cpk </w:t>
      </w:r>
      <w:r>
        <w:rPr>
          <w:rFonts w:cs="Arial"/>
        </w:rPr>
        <w:t>≥</w:t>
      </w:r>
      <w:r>
        <w:t xml:space="preserve"> 1,67 muss erreicht werden.</w:t>
      </w:r>
    </w:p>
    <w:p w:rsidR="00C7262E" w:rsidRDefault="00C7262E" w:rsidP="00E91C44">
      <w:pPr>
        <w:pStyle w:val="Standardeinzug"/>
        <w:tabs>
          <w:tab w:val="left" w:pos="0"/>
        </w:tabs>
        <w:spacing w:after="60"/>
        <w:ind w:left="0"/>
      </w:pPr>
      <w:r>
        <w:t xml:space="preserve">Werden die o.g. Fähigkeitswerte nicht erreicht, sind die Merkmale </w:t>
      </w:r>
      <w:r w:rsidR="00721E6C">
        <w:t xml:space="preserve">über geeignete Prüfverfahren </w:t>
      </w:r>
      <w:r>
        <w:t>zu 100% auf Einhaltung zu prüfen.</w:t>
      </w:r>
    </w:p>
    <w:p w:rsidR="00920A95" w:rsidRPr="00C94F29" w:rsidRDefault="00920A95" w:rsidP="00920A95">
      <w:pPr>
        <w:pStyle w:val="Standardeinzug"/>
        <w:tabs>
          <w:tab w:val="left" w:pos="0"/>
        </w:tabs>
        <w:spacing w:after="60"/>
        <w:ind w:left="0"/>
      </w:pPr>
      <w:r w:rsidRPr="00C94F29">
        <w:t xml:space="preserve">Der </w:t>
      </w:r>
      <w:r>
        <w:t>LIEFERANT</w:t>
      </w:r>
      <w:r w:rsidRPr="00C94F29">
        <w:t xml:space="preserve"> verpflichtet sich</w:t>
      </w:r>
      <w:r>
        <w:t xml:space="preserve"> </w:t>
      </w:r>
      <w:r w:rsidRPr="00C94F29">
        <w:t xml:space="preserve">für </w:t>
      </w:r>
      <w:r>
        <w:t>Produkte</w:t>
      </w:r>
      <w:r w:rsidRPr="00C94F29">
        <w:t xml:space="preserve"> mit </w:t>
      </w:r>
      <w:r w:rsidR="00077862">
        <w:t>besonderen</w:t>
      </w:r>
      <w:r>
        <w:t xml:space="preserve"> </w:t>
      </w:r>
      <w:r w:rsidRPr="00C94F29">
        <w:t>Merkmalen ein System zur Nachweisführung zu</w:t>
      </w:r>
      <w:r>
        <w:t xml:space="preserve"> </w:t>
      </w:r>
      <w:r w:rsidRPr="00C94F29">
        <w:t>installieren</w:t>
      </w:r>
      <w:r>
        <w:t xml:space="preserve">, welches inhaltlich </w:t>
      </w:r>
      <w:r w:rsidRPr="00C94F29">
        <w:t>den Anforderungen</w:t>
      </w:r>
      <w:r>
        <w:t xml:space="preserve"> </w:t>
      </w:r>
      <w:r w:rsidRPr="00C94F29">
        <w:t xml:space="preserve">des </w:t>
      </w:r>
      <w:r>
        <w:t>VDA-</w:t>
      </w:r>
      <w:r w:rsidRPr="00C94F29">
        <w:t>Band</w:t>
      </w:r>
      <w:r>
        <w:t>es</w:t>
      </w:r>
      <w:r w:rsidRPr="00C94F29">
        <w:t xml:space="preserve"> 1 </w:t>
      </w:r>
      <w:r>
        <w:t xml:space="preserve">entspricht </w:t>
      </w:r>
      <w:r w:rsidRPr="00C94F29">
        <w:t>und so beschaffen</w:t>
      </w:r>
      <w:r>
        <w:t xml:space="preserve"> ist</w:t>
      </w:r>
      <w:r w:rsidRPr="00C94F29">
        <w:t>, dass im Schadensfall de</w:t>
      </w:r>
      <w:r>
        <w:t>r</w:t>
      </w:r>
      <w:r w:rsidRPr="00C94F29">
        <w:t xml:space="preserve"> </w:t>
      </w:r>
      <w:r>
        <w:t xml:space="preserve">geforderte </w:t>
      </w:r>
      <w:r w:rsidRPr="00C94F29">
        <w:t>Entlastungsnachweis</w:t>
      </w:r>
      <w:r>
        <w:t xml:space="preserve"> erbracht werden kann</w:t>
      </w:r>
      <w:r w:rsidRPr="00C94F29">
        <w:t>.</w:t>
      </w:r>
    </w:p>
    <w:p w:rsidR="00E91C44" w:rsidRPr="00000B89" w:rsidRDefault="00721E6C" w:rsidP="00E91C44">
      <w:pPr>
        <w:pStyle w:val="Standardeinzug"/>
        <w:tabs>
          <w:tab w:val="left" w:pos="0"/>
        </w:tabs>
        <w:spacing w:after="60"/>
        <w:ind w:left="0"/>
      </w:pPr>
      <w:r>
        <w:t>Besondere Merkmale</w:t>
      </w:r>
      <w:r w:rsidR="00E91C44">
        <w:t xml:space="preserve"> </w:t>
      </w:r>
      <w:r w:rsidR="00E91C44" w:rsidRPr="00000B89">
        <w:t>werden von</w:t>
      </w:r>
      <w:r w:rsidR="00E91C44">
        <w:t xml:space="preserve"> unseren Kunden</w:t>
      </w:r>
      <w:r>
        <w:t xml:space="preserve"> oder </w:t>
      </w:r>
      <w:r w:rsidR="00F2045C">
        <w:t>KOKI</w:t>
      </w:r>
      <w:r w:rsidR="00E91C44">
        <w:t xml:space="preserve"> in Form von Zeichnungen und zugehörigen Spezifikationen </w:t>
      </w:r>
      <w:r w:rsidR="00E91C44" w:rsidRPr="00000B89">
        <w:t>festgelegt</w:t>
      </w:r>
      <w:r w:rsidR="00E91C44">
        <w:t xml:space="preserve"> </w:t>
      </w:r>
      <w:r w:rsidR="00E91C44" w:rsidRPr="00000B89">
        <w:t>oder ergeben sich aus</w:t>
      </w:r>
      <w:r w:rsidR="00E91C44">
        <w:t xml:space="preserve"> </w:t>
      </w:r>
      <w:r w:rsidR="00E91C44" w:rsidRPr="00000B89">
        <w:t xml:space="preserve">der Risikoanalyse des </w:t>
      </w:r>
      <w:r w:rsidR="00E91C44">
        <w:t>LIEFERANTEN,</w:t>
      </w:r>
      <w:r w:rsidR="00E91C44" w:rsidRPr="00000B89">
        <w:t xml:space="preserve"> z.B. aus der Produkt</w:t>
      </w:r>
      <w:r w:rsidR="00E91C44">
        <w:t xml:space="preserve">- </w:t>
      </w:r>
      <w:r w:rsidR="00E91C44" w:rsidRPr="00000B89">
        <w:t>/</w:t>
      </w:r>
      <w:r w:rsidR="00E91C44">
        <w:t xml:space="preserve"> </w:t>
      </w:r>
      <w:r w:rsidR="00E91C44" w:rsidRPr="00000B89">
        <w:t>Prozess-FMEA.</w:t>
      </w:r>
    </w:p>
    <w:p w:rsidR="00E91C44" w:rsidRDefault="00E91C44" w:rsidP="00E91C44">
      <w:pPr>
        <w:pStyle w:val="Standardeinzug"/>
        <w:tabs>
          <w:tab w:val="left" w:pos="0"/>
        </w:tabs>
        <w:ind w:left="0"/>
      </w:pPr>
      <w:r w:rsidRPr="00000B89">
        <w:t xml:space="preserve">Grundsätzlich sind alle </w:t>
      </w:r>
      <w:r>
        <w:t xml:space="preserve">spezifizierten </w:t>
      </w:r>
      <w:r w:rsidRPr="00000B89">
        <w:t>Produkt- und Prozessmerkmale</w:t>
      </w:r>
      <w:r>
        <w:t xml:space="preserve"> </w:t>
      </w:r>
      <w:r w:rsidRPr="00000B89">
        <w:t>wichtig und müssen</w:t>
      </w:r>
      <w:r>
        <w:t xml:space="preserve"> vom LIEFERANTEN</w:t>
      </w:r>
      <w:r w:rsidRPr="00000B89">
        <w:t xml:space="preserve"> eingehalten werden.</w:t>
      </w:r>
    </w:p>
    <w:p w:rsidR="00851AFD" w:rsidRDefault="00851AFD" w:rsidP="00E91C44">
      <w:pPr>
        <w:pStyle w:val="Standardeinzug"/>
        <w:tabs>
          <w:tab w:val="left" w:pos="0"/>
        </w:tabs>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324554377"/>
          <w:placeholder>
            <w:docPart w:val="A9765818975A41A9BFC3452D33A63AEA"/>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tabs>
          <w:tab w:val="left" w:pos="0"/>
        </w:tabs>
        <w:ind w:left="0"/>
      </w:pPr>
    </w:p>
    <w:p w:rsidR="00E91C44" w:rsidRPr="00FF2D50" w:rsidRDefault="00E91C44" w:rsidP="00864905">
      <w:pPr>
        <w:pStyle w:val="berschrift2"/>
      </w:pPr>
      <w:bookmarkStart w:id="13" w:name="_Toc344692191"/>
      <w:bookmarkStart w:id="14" w:name="_Toc421282333"/>
      <w:r>
        <w:t>Unterauftragnehmer</w:t>
      </w:r>
      <w:bookmarkEnd w:id="13"/>
      <w:bookmarkEnd w:id="14"/>
    </w:p>
    <w:p w:rsidR="00E91C44" w:rsidRPr="00C300BD" w:rsidRDefault="00E91C44" w:rsidP="00E91C44">
      <w:pPr>
        <w:pStyle w:val="Standardeinzug"/>
        <w:tabs>
          <w:tab w:val="left" w:pos="0"/>
        </w:tabs>
        <w:spacing w:after="60"/>
        <w:ind w:left="0"/>
      </w:pPr>
      <w:r w:rsidRPr="00C300BD">
        <w:t xml:space="preserve">Der </w:t>
      </w:r>
      <w:r>
        <w:t>LIEFERANT</w:t>
      </w:r>
      <w:r w:rsidRPr="00C300BD">
        <w:t xml:space="preserve"> ist für die Entwicklung seiner Unterauftragnehmer</w:t>
      </w:r>
      <w:r>
        <w:t xml:space="preserve"> </w:t>
      </w:r>
      <w:r w:rsidRPr="00C300BD">
        <w:t xml:space="preserve">nach den </w:t>
      </w:r>
      <w:r>
        <w:t xml:space="preserve">oben </w:t>
      </w:r>
      <w:r w:rsidRPr="00C300BD">
        <w:t>genannten Anforderungen</w:t>
      </w:r>
      <w:r>
        <w:t xml:space="preserve"> </w:t>
      </w:r>
      <w:r w:rsidRPr="00C300BD">
        <w:t xml:space="preserve">verantwortlich. Vergibt der </w:t>
      </w:r>
      <w:r>
        <w:t>LIEFERANT</w:t>
      </w:r>
      <w:r w:rsidRPr="00C300BD">
        <w:t xml:space="preserve"> Aufträge</w:t>
      </w:r>
      <w:r>
        <w:t xml:space="preserve"> </w:t>
      </w:r>
      <w:r w:rsidRPr="00C300BD">
        <w:t>an Unterauftragnehme</w:t>
      </w:r>
      <w:r>
        <w:t>r, müssen die Forderungen diese</w:t>
      </w:r>
      <w:r w:rsidR="00243BCD">
        <w:t>r</w:t>
      </w:r>
      <w:r>
        <w:t xml:space="preserve"> </w:t>
      </w:r>
      <w:r w:rsidR="00243BCD">
        <w:t>Vereinbarung</w:t>
      </w:r>
      <w:r w:rsidRPr="00C300BD">
        <w:t xml:space="preserve"> auch durch diese erfüllt werden.</w:t>
      </w:r>
    </w:p>
    <w:p w:rsidR="00E91C44" w:rsidRDefault="00E91C44" w:rsidP="00E91C44">
      <w:pPr>
        <w:pStyle w:val="Standardeinzug"/>
        <w:tabs>
          <w:tab w:val="left" w:pos="0"/>
        </w:tabs>
        <w:spacing w:after="60"/>
        <w:ind w:left="0"/>
      </w:pPr>
      <w:r w:rsidRPr="00C300BD">
        <w:t>Der</w:t>
      </w:r>
      <w:r>
        <w:t xml:space="preserve"> </w:t>
      </w:r>
      <w:r w:rsidRPr="00C300BD">
        <w:t xml:space="preserve">Wechsel eines Unterauftragnehmers ist </w:t>
      </w:r>
      <w:r w:rsidR="00F2045C">
        <w:t>KOKI</w:t>
      </w:r>
      <w:r w:rsidRPr="00C300BD">
        <w:t xml:space="preserve"> </w:t>
      </w:r>
      <w:r>
        <w:t xml:space="preserve">gegenüber im Vorfeld </w:t>
      </w:r>
      <w:r w:rsidRPr="00C300BD">
        <w:t>anzu</w:t>
      </w:r>
      <w:r>
        <w:t xml:space="preserve">zeigen </w:t>
      </w:r>
      <w:r w:rsidRPr="00C300BD">
        <w:t xml:space="preserve">und durch </w:t>
      </w:r>
      <w:r>
        <w:t>den gemeinsamen Kunden</w:t>
      </w:r>
      <w:r w:rsidRPr="00C300BD">
        <w:t xml:space="preserve"> freigeben</w:t>
      </w:r>
      <w:r>
        <w:t xml:space="preserve"> zu lassen</w:t>
      </w:r>
      <w:r w:rsidRPr="00C300BD">
        <w:t>. Eine Produktionsprozess-</w:t>
      </w:r>
      <w:r>
        <w:t xml:space="preserve"> </w:t>
      </w:r>
      <w:r w:rsidRPr="00C300BD">
        <w:t xml:space="preserve">und Produktfreigabe </w:t>
      </w:r>
      <w:r>
        <w:t>i</w:t>
      </w:r>
      <w:r w:rsidRPr="00C300BD">
        <w:t>st durchzuführen.</w:t>
      </w:r>
    </w:p>
    <w:p w:rsidR="00E91C44" w:rsidRDefault="00F2045C" w:rsidP="00E91C44">
      <w:pPr>
        <w:pStyle w:val="Standardeinzug"/>
        <w:tabs>
          <w:tab w:val="left" w:pos="0"/>
        </w:tabs>
        <w:ind w:left="0"/>
      </w:pPr>
      <w:r>
        <w:lastRenderedPageBreak/>
        <w:t>KOKI</w:t>
      </w:r>
      <w:r w:rsidR="00E91C44">
        <w:t xml:space="preserve"> </w:t>
      </w:r>
      <w:r w:rsidR="00E91C44" w:rsidRPr="00C300BD">
        <w:t>behält sich vor</w:t>
      </w:r>
      <w:r w:rsidR="00E91C44">
        <w:t xml:space="preserve"> -</w:t>
      </w:r>
      <w:r w:rsidR="00E91C44" w:rsidRPr="00C300BD">
        <w:t xml:space="preserve"> gegebenenfalls mit seinen Kunden</w:t>
      </w:r>
      <w:r w:rsidR="00E91C44">
        <w:t xml:space="preserve"> -</w:t>
      </w:r>
      <w:r w:rsidR="00E91C44" w:rsidRPr="00C300BD">
        <w:t>,</w:t>
      </w:r>
      <w:r w:rsidR="00E91C44">
        <w:t xml:space="preserve"> </w:t>
      </w:r>
      <w:r w:rsidR="00E91C44" w:rsidRPr="00C300BD">
        <w:t>nach vorheriger Ankündigung, auch Unterauftragnehmer</w:t>
      </w:r>
      <w:r w:rsidR="00E91C44">
        <w:t xml:space="preserve"> </w:t>
      </w:r>
      <w:r w:rsidR="00E91C44" w:rsidRPr="00C300BD">
        <w:t xml:space="preserve">zu auditieren. Hierdurch ist der </w:t>
      </w:r>
      <w:r w:rsidR="00E91C44">
        <w:t>LIEFERANT</w:t>
      </w:r>
      <w:r w:rsidR="00E91C44" w:rsidRPr="00C300BD">
        <w:t xml:space="preserve"> jedoch nicht</w:t>
      </w:r>
      <w:r w:rsidR="00E91C44">
        <w:t xml:space="preserve"> </w:t>
      </w:r>
      <w:r w:rsidR="00E91C44" w:rsidRPr="00C300BD">
        <w:t>von seiner Verantwortung gegenüber dem Unterauftragnehmer</w:t>
      </w:r>
      <w:r w:rsidR="00E91C44">
        <w:t xml:space="preserve"> und </w:t>
      </w:r>
      <w:r>
        <w:t>KOKI</w:t>
      </w:r>
      <w:r w:rsidR="00E91C44" w:rsidRPr="00C300BD">
        <w:t xml:space="preserve"> entbunden.</w:t>
      </w:r>
    </w:p>
    <w:p w:rsidR="00851AFD" w:rsidRDefault="00851AFD" w:rsidP="00E91C44">
      <w:pPr>
        <w:pStyle w:val="Standardeinzug"/>
        <w:tabs>
          <w:tab w:val="left" w:pos="0"/>
        </w:tabs>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8802962"/>
          <w:placeholder>
            <w:docPart w:val="0BFAFA3BF519477389ED4E61417A52DE"/>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tabs>
          <w:tab w:val="left" w:pos="0"/>
        </w:tabs>
        <w:ind w:left="0"/>
      </w:pPr>
    </w:p>
    <w:p w:rsidR="000F32BB" w:rsidRDefault="00BC7A06" w:rsidP="00864905">
      <w:pPr>
        <w:pStyle w:val="berschrift2"/>
      </w:pPr>
      <w:bookmarkStart w:id="15" w:name="_Toc421282334"/>
      <w:r>
        <w:t>Eigentum an Werkzeugen und Vorrichtungen</w:t>
      </w:r>
      <w:bookmarkEnd w:id="15"/>
    </w:p>
    <w:p w:rsidR="00BC7A06" w:rsidRPr="00BC7A06" w:rsidRDefault="00BC7A06" w:rsidP="00BC7A06">
      <w:pPr>
        <w:pStyle w:val="Standardeinzug"/>
        <w:tabs>
          <w:tab w:val="left" w:pos="0"/>
        </w:tabs>
        <w:spacing w:after="60"/>
        <w:ind w:left="0"/>
      </w:pPr>
      <w:r w:rsidRPr="00BC7A06">
        <w:t xml:space="preserve">Sofern Werkzeuge oder Vorrichtungen im Rahmen eines Vertrages, insbesondere eines  Liefervertrages Eigentum von KOKI werden, sich jedoch im Besitz des LIEFERANTEN befinden, ist das Eigentum von KOKI vom LIEFERANTEN durch eine entsprechend anzubringende Kennzeichnung am Werkzeug oder der Vorrichtung kenntlich zu machen und KOKI hiervon innerhalb von 7 Tagen ab Besitzerwerb schriftlich anzuzeigen. </w:t>
      </w:r>
    </w:p>
    <w:p w:rsidR="00BC7A06" w:rsidRDefault="00BC7A06" w:rsidP="00BC7A06">
      <w:pPr>
        <w:pStyle w:val="Standardeinzug"/>
        <w:tabs>
          <w:tab w:val="left" w:pos="0"/>
        </w:tabs>
        <w:spacing w:after="60"/>
        <w:ind w:left="0"/>
      </w:pPr>
      <w:r w:rsidRPr="00BC7A06">
        <w:t xml:space="preserve">Werkzeuge oder Vorrichtungen, die im Eigentum von KOKI oder eines Vertragspartners von KOKI stehen, dürfen ohne Zustimmung des jeweiligen Eigentümers weder modifiziert, noch verschrottet oder zu einem anderen als dem vertraglich vereinbarten Zweck genutzt werden. </w:t>
      </w:r>
    </w:p>
    <w:p w:rsidR="00C8386B" w:rsidRDefault="00C8386B" w:rsidP="000F32BB">
      <w:pPr>
        <w:spacing w:after="60"/>
      </w:pPr>
    </w:p>
    <w:p w:rsidR="00C8386B" w:rsidRDefault="00C8386B" w:rsidP="00C8386B">
      <w:pPr>
        <w:pStyle w:val="Standardeinzug"/>
        <w:tabs>
          <w:tab w:val="left" w:pos="709"/>
        </w:tabs>
        <w:spacing w:after="60"/>
        <w:ind w:left="709"/>
        <w:rPr>
          <w:rStyle w:val="FormularfelderQSV"/>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618605604"/>
          <w:placeholder>
            <w:docPart w:val="F2D9AF300DCD4E8EA08FC6BFAE643B3B"/>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516915" w:rsidRDefault="00516915" w:rsidP="00C8386B">
      <w:pPr>
        <w:pStyle w:val="Standardeinzug"/>
        <w:tabs>
          <w:tab w:val="left" w:pos="709"/>
        </w:tabs>
        <w:spacing w:after="60"/>
        <w:ind w:left="709"/>
        <w:rPr>
          <w:i/>
        </w:rPr>
      </w:pPr>
    </w:p>
    <w:p w:rsidR="001C6746" w:rsidRDefault="00516915" w:rsidP="001C6746">
      <w:pPr>
        <w:pStyle w:val="berschrift2"/>
      </w:pPr>
      <w:bookmarkStart w:id="16" w:name="_Toc421282335"/>
      <w:bookmarkStart w:id="17" w:name="_Toc344692193"/>
      <w:r>
        <w:t>Chargenreinheit</w:t>
      </w:r>
      <w:bookmarkEnd w:id="16"/>
    </w:p>
    <w:p w:rsidR="00516915" w:rsidRPr="00652423" w:rsidRDefault="00516915" w:rsidP="00516915">
      <w:pPr>
        <w:pStyle w:val="Standardeinzug"/>
        <w:spacing w:after="60"/>
        <w:ind w:left="0"/>
      </w:pPr>
      <w:r w:rsidRPr="00652423">
        <w:t xml:space="preserve">Zur Vermeidung von Chargenvermischungen und Sicherstellung der Rückverfolgbarkeit </w:t>
      </w:r>
      <w:r>
        <w:t>ist streng nach</w:t>
      </w:r>
      <w:r w:rsidRPr="00652423">
        <w:t xml:space="preserve"> dem FIFO-Prinzip („First In</w:t>
      </w:r>
      <w:r>
        <w:t xml:space="preserve"> - </w:t>
      </w:r>
      <w:r w:rsidRPr="00652423">
        <w:t xml:space="preserve">First Out“) zu </w:t>
      </w:r>
      <w:r>
        <w:t>verfahren</w:t>
      </w:r>
      <w:r w:rsidRPr="00652423">
        <w:t xml:space="preserve"> und zu liefern. Der LIEFERANT ist verpflichtet, die Rückverfolgbarkeit von </w:t>
      </w:r>
      <w:r>
        <w:t>KOKI</w:t>
      </w:r>
      <w:r w:rsidRPr="00652423">
        <w:t xml:space="preserve"> bis hin zu seinen </w:t>
      </w:r>
      <w:r>
        <w:t xml:space="preserve">eigenen </w:t>
      </w:r>
      <w:r w:rsidRPr="00652423">
        <w:t xml:space="preserve">Unterlieferanten zu gewährleisten. Hierzu sind die Teile bzw. Transportmittel in geeigneter Weise zu </w:t>
      </w:r>
      <w:r>
        <w:t>kennzeichnen.</w:t>
      </w:r>
    </w:p>
    <w:p w:rsidR="00516915" w:rsidRDefault="00516915" w:rsidP="00516915">
      <w:pPr>
        <w:pStyle w:val="Standardeinzug"/>
        <w:spacing w:after="120"/>
        <w:ind w:left="0"/>
      </w:pPr>
      <w:r w:rsidRPr="00652423">
        <w:t xml:space="preserve">Der LIEFERANT ist für die Sauberkeit </w:t>
      </w:r>
      <w:r>
        <w:t>der angelieferten Produkte</w:t>
      </w:r>
      <w:r w:rsidRPr="00652423">
        <w:t xml:space="preserve"> und Verpackung – unter Berücksichtigung eventueller Restschmutzvorgaben der gemeinsamen Kunden – verantwortlich.</w:t>
      </w:r>
    </w:p>
    <w:p w:rsidR="00516915" w:rsidRDefault="00516915" w:rsidP="00516915">
      <w:pPr>
        <w:pStyle w:val="Standardeinzug"/>
        <w:spacing w:after="120"/>
        <w:ind w:left="0"/>
      </w:pPr>
    </w:p>
    <w:p w:rsidR="00516915" w:rsidRDefault="00516915" w:rsidP="00516915">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940827660"/>
          <w:placeholder>
            <w:docPart w:val="E978A5C767624EBF9268E3D4DC53219C"/>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516915" w:rsidRPr="00516915" w:rsidRDefault="00516915" w:rsidP="00516915">
      <w:pPr>
        <w:pStyle w:val="Standardeinzug"/>
      </w:pPr>
    </w:p>
    <w:p w:rsidR="001C6746" w:rsidRPr="00FF2D50" w:rsidRDefault="001C6746" w:rsidP="001C6746">
      <w:pPr>
        <w:pStyle w:val="berschrift2"/>
      </w:pPr>
      <w:bookmarkStart w:id="18" w:name="_Toc421282336"/>
      <w:r>
        <w:t>Prüfzeugnisse</w:t>
      </w:r>
      <w:bookmarkEnd w:id="17"/>
      <w:bookmarkEnd w:id="18"/>
    </w:p>
    <w:p w:rsidR="001C6746" w:rsidRDefault="001C6746" w:rsidP="001C6746">
      <w:pPr>
        <w:pStyle w:val="Standardeinzug"/>
        <w:tabs>
          <w:tab w:val="left" w:pos="0"/>
        </w:tabs>
        <w:spacing w:after="60"/>
        <w:ind w:left="0"/>
      </w:pPr>
      <w:r>
        <w:t xml:space="preserve">Jeder Lieferung des LIEFERANTEN ist ein aktuelles Abnahmeprüfzeugnis 3.1 nach DIN EN 10204  beizulegen. Weitere fertigungsbegleitende </w:t>
      </w:r>
      <w:r w:rsidRPr="009F7D48">
        <w:t xml:space="preserve">Testergebnisse oder Messungen für </w:t>
      </w:r>
      <w:r>
        <w:t>besondere Merkmale sind vom LIEFERANTEN vorzuhalten und auf Anforderung von KOKI beizulegen</w:t>
      </w:r>
      <w:r w:rsidRPr="009F7D48">
        <w:t>.</w:t>
      </w:r>
    </w:p>
    <w:p w:rsidR="001C6746" w:rsidRDefault="001C6746" w:rsidP="001C6746">
      <w:pPr>
        <w:pStyle w:val="Standardeinzug"/>
        <w:tabs>
          <w:tab w:val="left" w:pos="0"/>
        </w:tabs>
        <w:spacing w:after="60"/>
        <w:ind w:left="0"/>
      </w:pPr>
    </w:p>
    <w:p w:rsidR="001C6746" w:rsidRDefault="001C6746" w:rsidP="001C6746">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168094552"/>
          <w:placeholder>
            <w:docPart w:val="1AE601A4ED3F4488864E2BC95ACFBB05"/>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1C6746" w:rsidRPr="009F7D48" w:rsidRDefault="001C6746" w:rsidP="001C6746">
      <w:pPr>
        <w:pStyle w:val="Standardeinzug"/>
        <w:tabs>
          <w:tab w:val="left" w:pos="0"/>
        </w:tabs>
        <w:spacing w:after="60"/>
        <w:ind w:left="0"/>
      </w:pPr>
    </w:p>
    <w:p w:rsidR="001C6746" w:rsidRDefault="001C6746" w:rsidP="001C6746">
      <w:pPr>
        <w:pStyle w:val="berschrift2"/>
      </w:pPr>
      <w:bookmarkStart w:id="19" w:name="_Toc421282337"/>
      <w:r>
        <w:t>Wareneingangsprüfung</w:t>
      </w:r>
      <w:bookmarkEnd w:id="19"/>
    </w:p>
    <w:p w:rsidR="001C6746" w:rsidRDefault="001C6746" w:rsidP="001C6746">
      <w:pPr>
        <w:pStyle w:val="Standardeinzug"/>
        <w:spacing w:after="60"/>
        <w:ind w:left="0"/>
      </w:pPr>
      <w:r>
        <w:t>Bei Wareneingang erfolgt nur eine Prüfung auf Identität, Menge und Transportschäden.</w:t>
      </w:r>
    </w:p>
    <w:p w:rsidR="001C6746" w:rsidRDefault="001C6746" w:rsidP="001C6746">
      <w:pPr>
        <w:pStyle w:val="Standardeinzug"/>
        <w:spacing w:after="60"/>
        <w:ind w:left="0"/>
      </w:pPr>
      <w:r>
        <w:t>Eine stichprobenartige Wareneingangsprüfung kann bei Bedarf erfolgen.</w:t>
      </w:r>
    </w:p>
    <w:p w:rsidR="00BC7A06" w:rsidRPr="00BC7A06" w:rsidRDefault="00BC7A06" w:rsidP="00BC7A06">
      <w:pPr>
        <w:pStyle w:val="Standardeinzug1"/>
        <w:spacing w:after="60"/>
        <w:ind w:left="0"/>
        <w:rPr>
          <w:kern w:val="0"/>
          <w:lang w:eastAsia="de-DE"/>
        </w:rPr>
      </w:pPr>
      <w:r w:rsidRPr="00BC7A06">
        <w:rPr>
          <w:kern w:val="0"/>
          <w:lang w:eastAsia="de-DE"/>
        </w:rPr>
        <w:t>Der Lieferant verzichtet insoweit auf den Einwand der verspäteten Mängelrüge gem. § 377 HGB. Der Verzicht gilt ausschließlich für verdeckte Mängel.</w:t>
      </w:r>
    </w:p>
    <w:p w:rsidR="001C6746" w:rsidRDefault="001C6746" w:rsidP="001C6746">
      <w:pPr>
        <w:pStyle w:val="Standardeinzug"/>
        <w:spacing w:after="60"/>
        <w:ind w:left="0"/>
      </w:pPr>
      <w:r>
        <w:t xml:space="preserve">Sobald ein Mangel erkannt wird, wird dieser schriftlich in Form eines Prüfberichtes dem </w:t>
      </w:r>
      <w:r>
        <w:rPr>
          <w:rFonts w:cs="Arial"/>
          <w:lang w:eastAsia="en-US"/>
        </w:rPr>
        <w:t>LIEFERANT</w:t>
      </w:r>
      <w:r w:rsidRPr="00830925">
        <w:rPr>
          <w:rFonts w:cs="Arial"/>
          <w:lang w:eastAsia="en-US"/>
        </w:rPr>
        <w:t xml:space="preserve"> </w:t>
      </w:r>
      <w:r>
        <w:t>angezeigt.</w:t>
      </w:r>
    </w:p>
    <w:p w:rsidR="001C6746" w:rsidRDefault="001C6746" w:rsidP="001C6746">
      <w:pPr>
        <w:pStyle w:val="Standardeinzug"/>
        <w:spacing w:after="60"/>
        <w:ind w:left="0"/>
      </w:pPr>
      <w:r>
        <w:t xml:space="preserve">Der </w:t>
      </w:r>
      <w:r>
        <w:rPr>
          <w:rFonts w:cs="Arial"/>
          <w:lang w:eastAsia="en-US"/>
        </w:rPr>
        <w:t>LIEFERANT</w:t>
      </w:r>
      <w:r w:rsidRPr="00830925">
        <w:rPr>
          <w:rFonts w:cs="Arial"/>
          <w:lang w:eastAsia="en-US"/>
        </w:rPr>
        <w:t xml:space="preserve"> </w:t>
      </w:r>
      <w:r>
        <w:t xml:space="preserve">prüft aufgrund der Mängelrüge die folgenden fünf Anlieferungen zu 100% auf das Fehlermerkmal und  kennzeichnet die Lieferung unter Angabe der Prüfberichtsnummer,  geprüftes Fehlermerkmal und Teilenummer als fehlerfrei. Rechte und Ansprüche bei beanstandeten Produkten wegen Mängeln bleiben hiervon unberührt. </w:t>
      </w:r>
    </w:p>
    <w:p w:rsidR="001C6746" w:rsidRDefault="001C6746" w:rsidP="001C6746">
      <w:pPr>
        <w:pStyle w:val="Standardeinzug"/>
        <w:spacing w:after="60"/>
        <w:ind w:left="0"/>
      </w:pPr>
      <w:r>
        <w:lastRenderedPageBreak/>
        <w:t xml:space="preserve">Die nach einer Mängelrüge neu angelieferten Produkte können bei Bedarf durch KOKI einer erweiterten Wareneingangsprüfung unterzogen werden. </w:t>
      </w:r>
    </w:p>
    <w:p w:rsidR="001C6746" w:rsidRDefault="001C6746" w:rsidP="001C6746">
      <w:pPr>
        <w:pStyle w:val="Standardeinzug"/>
        <w:spacing w:after="60"/>
        <w:ind w:left="0"/>
      </w:pPr>
      <w:r>
        <w:t>Sollten hierbei erneut mangelhafte Teile identifiziert werden, hat der Lieferant eine zusätzlich 100% Prüfung aller auszuliefernden Teile mit entsprechenden Nachweisen vorzunehmen.</w:t>
      </w:r>
    </w:p>
    <w:p w:rsidR="001C6746" w:rsidRDefault="001C6746" w:rsidP="001C6746">
      <w:pPr>
        <w:pStyle w:val="Standardeinzug"/>
        <w:spacing w:after="60"/>
        <w:ind w:left="0"/>
      </w:pPr>
      <w:r>
        <w:t xml:space="preserve">Die Prüfung beim </w:t>
      </w:r>
      <w:r>
        <w:rPr>
          <w:rFonts w:cs="Arial"/>
          <w:lang w:eastAsia="en-US"/>
        </w:rPr>
        <w:t>LIEFERANTEN</w:t>
      </w:r>
      <w:r w:rsidRPr="00830925">
        <w:rPr>
          <w:rFonts w:cs="Arial"/>
          <w:lang w:eastAsia="en-US"/>
        </w:rPr>
        <w:t xml:space="preserve"> </w:t>
      </w:r>
      <w:r>
        <w:t>dauert so lange an, bis die beim Lieferanten erzeugten Prüfaufzeichnungen die Mangelfreiheit der Produkte ausweisen und fünf mangelfreie Lieferungen in Folge eingetroffen sind.</w:t>
      </w:r>
    </w:p>
    <w:p w:rsidR="001C6746" w:rsidRDefault="001C6746" w:rsidP="001C6746">
      <w:pPr>
        <w:pStyle w:val="Standardeinzug"/>
        <w:spacing w:after="60"/>
        <w:ind w:left="0"/>
      </w:pPr>
      <w:r>
        <w:t xml:space="preserve">Sämtliche zusätzlichen Kosten und Aufwendungen, welche durch eine mangelhafte Lieferung entstehen, werden dem </w:t>
      </w:r>
      <w:r>
        <w:rPr>
          <w:rFonts w:cs="Arial"/>
          <w:lang w:eastAsia="en-US"/>
        </w:rPr>
        <w:t>LIEFERANTEN</w:t>
      </w:r>
      <w:r w:rsidRPr="00830925">
        <w:rPr>
          <w:rFonts w:cs="Arial"/>
          <w:lang w:eastAsia="en-US"/>
        </w:rPr>
        <w:t xml:space="preserve"> </w:t>
      </w:r>
      <w:r>
        <w:t>mit Nachweisbelegen berechnet.</w:t>
      </w:r>
    </w:p>
    <w:p w:rsidR="001C6746" w:rsidRDefault="001C6746" w:rsidP="001C6746">
      <w:pPr>
        <w:pStyle w:val="Standardeinzug"/>
        <w:spacing w:after="60"/>
        <w:ind w:left="0"/>
      </w:pPr>
    </w:p>
    <w:p w:rsidR="001C6746" w:rsidRDefault="001C6746" w:rsidP="001C6746">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352654894"/>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1C6746" w:rsidRDefault="001C6746" w:rsidP="001C6746">
      <w:pPr>
        <w:pStyle w:val="Standardeinzug"/>
        <w:spacing w:after="60"/>
        <w:ind w:left="0"/>
      </w:pPr>
    </w:p>
    <w:p w:rsidR="001C6746" w:rsidRPr="00FF2D50" w:rsidRDefault="001C6746" w:rsidP="001C6746">
      <w:pPr>
        <w:pStyle w:val="berschrift2"/>
      </w:pPr>
      <w:bookmarkStart w:id="20" w:name="_Toc344692194"/>
      <w:bookmarkStart w:id="21" w:name="_Toc421282338"/>
      <w:r>
        <w:t>Änderungen an Produkten und Prozessen</w:t>
      </w:r>
      <w:bookmarkEnd w:id="20"/>
      <w:bookmarkEnd w:id="21"/>
    </w:p>
    <w:p w:rsidR="001C6746" w:rsidRDefault="001C6746" w:rsidP="001C6746">
      <w:pPr>
        <w:pStyle w:val="Standardeinzug"/>
        <w:tabs>
          <w:tab w:val="left" w:pos="0"/>
        </w:tabs>
        <w:ind w:left="0"/>
      </w:pPr>
      <w:r>
        <w:t xml:space="preserve">Relevante </w:t>
      </w:r>
      <w:r w:rsidRPr="00040230">
        <w:t xml:space="preserve">Änderungen am Produkt oder Prozess sind </w:t>
      </w:r>
      <w:r>
        <w:t>KOKI</w:t>
      </w:r>
      <w:r w:rsidRPr="00040230">
        <w:t xml:space="preserve"> </w:t>
      </w:r>
      <w:r>
        <w:t xml:space="preserve">gegenüber im Vorfeld </w:t>
      </w:r>
      <w:r w:rsidRPr="00040230">
        <w:t>anzu</w:t>
      </w:r>
      <w:r>
        <w:t>zeigen</w:t>
      </w:r>
      <w:r w:rsidRPr="00040230">
        <w:t xml:space="preserve"> </w:t>
      </w:r>
      <w:r>
        <w:t xml:space="preserve">und bedürfen der schriftlichen Zustimmung von KOKI. In Abstimmung mit dem gemeinsamen Kunden sind diese anschließend durch eine </w:t>
      </w:r>
      <w:r w:rsidRPr="00C300BD">
        <w:t>Produktionsprozess-</w:t>
      </w:r>
      <w:r>
        <w:t xml:space="preserve"> </w:t>
      </w:r>
      <w:r w:rsidRPr="00C300BD">
        <w:t xml:space="preserve">und Produktfreigabe </w:t>
      </w:r>
      <w:r w:rsidRPr="00040230">
        <w:t>freigeben</w:t>
      </w:r>
      <w:r>
        <w:t xml:space="preserve"> zu lassen</w:t>
      </w:r>
      <w:r w:rsidRPr="00040230">
        <w:t>. Diese Änderungen</w:t>
      </w:r>
      <w:r>
        <w:t xml:space="preserve"> </w:t>
      </w:r>
      <w:r w:rsidRPr="00040230">
        <w:t xml:space="preserve">sind vom </w:t>
      </w:r>
      <w:r>
        <w:t xml:space="preserve">LIEFERANTEN </w:t>
      </w:r>
      <w:r w:rsidRPr="00040230">
        <w:t>in</w:t>
      </w:r>
      <w:r>
        <w:t xml:space="preserve"> Form</w:t>
      </w:r>
      <w:r w:rsidRPr="00040230">
        <w:t xml:space="preserve"> ei</w:t>
      </w:r>
      <w:r>
        <w:t>nes</w:t>
      </w:r>
      <w:r w:rsidRPr="00040230">
        <w:t xml:space="preserve"> Produkt- und Prozesslebenslauf</w:t>
      </w:r>
      <w:r>
        <w:t xml:space="preserve">es </w:t>
      </w:r>
      <w:r w:rsidRPr="00040230">
        <w:t>zu dokumentieren.</w:t>
      </w:r>
    </w:p>
    <w:p w:rsidR="001C6746" w:rsidRDefault="001C6746" w:rsidP="001C6746">
      <w:pPr>
        <w:pStyle w:val="Standardeinzug"/>
        <w:tabs>
          <w:tab w:val="left" w:pos="0"/>
        </w:tabs>
        <w:ind w:left="0"/>
      </w:pPr>
    </w:p>
    <w:p w:rsidR="001C6746" w:rsidRDefault="001C6746" w:rsidP="001C6746">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661967447"/>
          <w:placeholder>
            <w:docPart w:val="A7208EDA20D44A0CB592F21CA5A7B00E"/>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1C6746" w:rsidRPr="000F32BB" w:rsidRDefault="001C6746" w:rsidP="000F32BB">
      <w:pPr>
        <w:pStyle w:val="Standardeinzug"/>
      </w:pPr>
    </w:p>
    <w:p w:rsidR="006A4B9F" w:rsidRDefault="006A4B9F" w:rsidP="00864905">
      <w:pPr>
        <w:pStyle w:val="berschrift2"/>
      </w:pPr>
      <w:bookmarkStart w:id="22" w:name="_Toc421282339"/>
      <w:r>
        <w:t>Nacharbeiten</w:t>
      </w:r>
      <w:bookmarkEnd w:id="22"/>
    </w:p>
    <w:p w:rsidR="006A4B9F" w:rsidRPr="006A4B9F" w:rsidRDefault="006A4B9F" w:rsidP="006A4B9F">
      <w:pPr>
        <w:autoSpaceDE w:val="0"/>
        <w:autoSpaceDN w:val="0"/>
        <w:adjustRightInd w:val="0"/>
        <w:spacing w:after="60"/>
        <w:rPr>
          <w:rFonts w:cs="Arial"/>
          <w:lang w:eastAsia="en-US"/>
        </w:rPr>
      </w:pPr>
      <w:r w:rsidRPr="006A4B9F">
        <w:rPr>
          <w:rFonts w:cs="Arial"/>
          <w:lang w:eastAsia="en-US"/>
        </w:rPr>
        <w:t>Nacharbeiten sind Maßnahmen, die fehlerhafte Pr</w:t>
      </w:r>
      <w:r>
        <w:rPr>
          <w:rFonts w:cs="Arial"/>
          <w:lang w:eastAsia="en-US"/>
        </w:rPr>
        <w:t>odukte so verbessern sollen, dass</w:t>
      </w:r>
      <w:r w:rsidRPr="006A4B9F">
        <w:rPr>
          <w:rFonts w:cs="Arial"/>
          <w:lang w:eastAsia="en-US"/>
        </w:rPr>
        <w:t xml:space="preserve"> eine Verwendung</w:t>
      </w:r>
      <w:r>
        <w:rPr>
          <w:rFonts w:cs="Arial"/>
          <w:lang w:eastAsia="en-US"/>
        </w:rPr>
        <w:t xml:space="preserve"> </w:t>
      </w:r>
      <w:r w:rsidRPr="006A4B9F">
        <w:rPr>
          <w:rFonts w:cs="Arial"/>
          <w:lang w:eastAsia="en-US"/>
        </w:rPr>
        <w:t>möglich ist. Sie sind deshalb mit besonderer Sorgfalt auszuführen. Nachgearbeitete Teile dürfen sich</w:t>
      </w:r>
      <w:r>
        <w:rPr>
          <w:rFonts w:cs="Arial"/>
          <w:lang w:eastAsia="en-US"/>
        </w:rPr>
        <w:t xml:space="preserve"> </w:t>
      </w:r>
      <w:r w:rsidRPr="006A4B9F">
        <w:rPr>
          <w:rFonts w:cs="Arial"/>
          <w:lang w:eastAsia="en-US"/>
        </w:rPr>
        <w:t>nicht von nicht nachgearbeiteten Teilen unterscheiden.</w:t>
      </w:r>
    </w:p>
    <w:p w:rsidR="006A4B9F" w:rsidRDefault="006A4B9F" w:rsidP="006A4B9F">
      <w:pPr>
        <w:autoSpaceDE w:val="0"/>
        <w:autoSpaceDN w:val="0"/>
        <w:adjustRightInd w:val="0"/>
        <w:spacing w:after="60"/>
        <w:rPr>
          <w:rFonts w:cs="Arial"/>
          <w:lang w:eastAsia="en-US"/>
        </w:rPr>
      </w:pPr>
      <w:r>
        <w:rPr>
          <w:rFonts w:cs="Arial"/>
          <w:lang w:eastAsia="en-US"/>
        </w:rPr>
        <w:t xml:space="preserve">Nacharbeiten sind </w:t>
      </w:r>
      <w:r w:rsidR="00F2045C">
        <w:rPr>
          <w:rFonts w:cs="Arial"/>
          <w:lang w:eastAsia="en-US"/>
        </w:rPr>
        <w:t>KOKI</w:t>
      </w:r>
      <w:r>
        <w:rPr>
          <w:rFonts w:cs="Arial"/>
          <w:lang w:eastAsia="en-US"/>
        </w:rPr>
        <w:t xml:space="preserve"> grundsätzlich anzuzeigen und vor Durchführung durch </w:t>
      </w:r>
      <w:r w:rsidR="00F2045C">
        <w:rPr>
          <w:rFonts w:cs="Arial"/>
          <w:lang w:eastAsia="en-US"/>
        </w:rPr>
        <w:t>KOKI</w:t>
      </w:r>
      <w:r>
        <w:rPr>
          <w:rFonts w:cs="Arial"/>
          <w:lang w:eastAsia="en-US"/>
        </w:rPr>
        <w:t xml:space="preserve"> freigeben zu lassen. </w:t>
      </w:r>
      <w:r w:rsidRPr="006A4B9F">
        <w:rPr>
          <w:rFonts w:cs="Arial"/>
          <w:lang w:eastAsia="en-US"/>
        </w:rPr>
        <w:t>Für alle Nacharbeiten sind schriftliche Nacharbeitsanweisungen</w:t>
      </w:r>
      <w:r>
        <w:rPr>
          <w:rFonts w:cs="Arial"/>
          <w:lang w:eastAsia="en-US"/>
        </w:rPr>
        <w:t xml:space="preserve"> erforderlich, die ggf. mit </w:t>
      </w:r>
      <w:r w:rsidR="00F2045C">
        <w:rPr>
          <w:rFonts w:cs="Arial"/>
          <w:lang w:eastAsia="en-US"/>
        </w:rPr>
        <w:t>KOKI</w:t>
      </w:r>
      <w:r>
        <w:rPr>
          <w:rFonts w:cs="Arial"/>
          <w:lang w:eastAsia="en-US"/>
        </w:rPr>
        <w:t xml:space="preserve"> </w:t>
      </w:r>
      <w:r w:rsidRPr="006A4B9F">
        <w:rPr>
          <w:rFonts w:cs="Arial"/>
          <w:lang w:eastAsia="en-US"/>
        </w:rPr>
        <w:t>abzustimmen sind. Nachgearbeitete Teile sind wie Serienteile zu prüfen und freizugeben.</w:t>
      </w:r>
      <w:r>
        <w:rPr>
          <w:rFonts w:cs="Arial"/>
          <w:lang w:eastAsia="en-US"/>
        </w:rPr>
        <w:t xml:space="preserve"> </w:t>
      </w:r>
    </w:p>
    <w:p w:rsidR="006A4B9F" w:rsidRDefault="006A4B9F" w:rsidP="006A4B9F">
      <w:pPr>
        <w:autoSpaceDE w:val="0"/>
        <w:autoSpaceDN w:val="0"/>
        <w:adjustRightInd w:val="0"/>
        <w:spacing w:after="60"/>
        <w:rPr>
          <w:rFonts w:cs="Arial"/>
          <w:lang w:eastAsia="en-US"/>
        </w:rPr>
      </w:pPr>
      <w:r w:rsidRPr="006A4B9F">
        <w:rPr>
          <w:rFonts w:cs="Arial"/>
          <w:lang w:eastAsia="en-US"/>
        </w:rPr>
        <w:t>Lieferungen mit nachgearbeiteten Teilen müssen gesondert gekennzeichnet sein. Aus der</w:t>
      </w:r>
      <w:r>
        <w:rPr>
          <w:rFonts w:cs="Arial"/>
          <w:lang w:eastAsia="en-US"/>
        </w:rPr>
        <w:t xml:space="preserve"> Kennzeichnung muss</w:t>
      </w:r>
      <w:r w:rsidRPr="006A4B9F">
        <w:rPr>
          <w:rFonts w:cs="Arial"/>
          <w:lang w:eastAsia="en-US"/>
        </w:rPr>
        <w:t xml:space="preserve"> die durchgeführte Nacharbeit hervorgehen.</w:t>
      </w:r>
    </w:p>
    <w:p w:rsidR="00851AFD" w:rsidRDefault="00851AFD" w:rsidP="006A4B9F">
      <w:pPr>
        <w:autoSpaceDE w:val="0"/>
        <w:autoSpaceDN w:val="0"/>
        <w:adjustRightInd w:val="0"/>
        <w:spacing w:after="60"/>
        <w:rPr>
          <w:rFonts w:cs="Arial"/>
          <w:lang w:eastAsia="en-US"/>
        </w:rPr>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48698050"/>
          <w:placeholder>
            <w:docPart w:val="C819B033AFCE44E395D02DD34591BB78"/>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6A4B9F">
      <w:pPr>
        <w:autoSpaceDE w:val="0"/>
        <w:autoSpaceDN w:val="0"/>
        <w:adjustRightInd w:val="0"/>
        <w:spacing w:after="60"/>
        <w:rPr>
          <w:rFonts w:cs="Arial"/>
          <w:lang w:eastAsia="en-US"/>
        </w:rPr>
      </w:pPr>
    </w:p>
    <w:p w:rsidR="004B6BA4" w:rsidRDefault="004B6BA4" w:rsidP="00864905">
      <w:pPr>
        <w:pStyle w:val="berschrift2"/>
      </w:pPr>
      <w:bookmarkStart w:id="23" w:name="_Toc421282340"/>
      <w:r>
        <w:t>Sonderfreigaben</w:t>
      </w:r>
      <w:bookmarkEnd w:id="23"/>
    </w:p>
    <w:p w:rsidR="004B6BA4" w:rsidRDefault="00AE0751" w:rsidP="00AE0751">
      <w:pPr>
        <w:pStyle w:val="Standardeinzug"/>
        <w:spacing w:after="60"/>
        <w:ind w:left="0"/>
      </w:pPr>
      <w:r>
        <w:t>Sind</w:t>
      </w:r>
      <w:r w:rsidR="004B6BA4">
        <w:t xml:space="preserve"> beim Produktionsprozess des LIEFE</w:t>
      </w:r>
      <w:r>
        <w:t>RANTEN Abweichungen aufgetreten</w:t>
      </w:r>
      <w:r w:rsidR="004B6BA4">
        <w:t xml:space="preserve">, welche sich technisch oder terminlich durch eine Nacharbeit nicht beseitigen lassen, </w:t>
      </w:r>
      <w:r w:rsidR="00243BCD">
        <w:t>ist</w:t>
      </w:r>
      <w:r>
        <w:t xml:space="preserve"> bei </w:t>
      </w:r>
      <w:r w:rsidR="00F2045C">
        <w:t>KOKI</w:t>
      </w:r>
      <w:r>
        <w:t xml:space="preserve"> ein Antrag auf Abweichgenehmigung zu stellen.</w:t>
      </w:r>
    </w:p>
    <w:p w:rsidR="00AE0751" w:rsidRDefault="00AE0751" w:rsidP="00AE0751">
      <w:pPr>
        <w:pStyle w:val="Standardeinzug"/>
        <w:spacing w:after="60"/>
        <w:ind w:left="0"/>
      </w:pPr>
      <w:r>
        <w:t>Der Antrag ist jeweils nur für ein Produkt, einen Fehler und eine definierte begrenzte Menge oder Zeit zu stellen.</w:t>
      </w:r>
    </w:p>
    <w:p w:rsidR="00AE0751" w:rsidRDefault="00AE0751" w:rsidP="00AE0751">
      <w:pPr>
        <w:pStyle w:val="Standardeinzug"/>
        <w:spacing w:after="60"/>
        <w:ind w:left="0"/>
      </w:pPr>
      <w:r>
        <w:t xml:space="preserve">Die Einreichung des Antrages ist nicht mit einer Abnahmeverpflichtung durch </w:t>
      </w:r>
      <w:r w:rsidR="00F2045C">
        <w:t>KOKI</w:t>
      </w:r>
      <w:r>
        <w:t xml:space="preserve"> gleich zu setzen. </w:t>
      </w:r>
    </w:p>
    <w:p w:rsidR="00AE0751" w:rsidRDefault="00AE0751" w:rsidP="00AE0751">
      <w:pPr>
        <w:pStyle w:val="Standardeinzug"/>
        <w:spacing w:after="60"/>
        <w:ind w:left="0"/>
      </w:pPr>
      <w:r>
        <w:t xml:space="preserve">Sollten neben dem angezeigten Fehler noch weitere nicht angezeigte Mängel auftreten, so ist auch eine bereits ausgestellte  Sonderfreigabe gegenstandslos. </w:t>
      </w:r>
    </w:p>
    <w:p w:rsidR="00AE0751" w:rsidRDefault="00AE0751" w:rsidP="00AE0751">
      <w:pPr>
        <w:pStyle w:val="Standardeinzug"/>
        <w:spacing w:after="60"/>
        <w:ind w:left="0"/>
      </w:pPr>
      <w:r>
        <w:t xml:space="preserve">Der Antrag ist gemäß der Lieferverpflichtung rechtzeitig an </w:t>
      </w:r>
      <w:r w:rsidR="00F2045C">
        <w:t>KOKI</w:t>
      </w:r>
      <w:r>
        <w:t xml:space="preserve"> zu stellen. Jegliche </w:t>
      </w:r>
      <w:r w:rsidR="00F2045C">
        <w:t>KOKI</w:t>
      </w:r>
      <w:r>
        <w:t xml:space="preserve"> entstehenden Zusatzkosten werden dem LIEFERANT in Rechnung gestellt. </w:t>
      </w:r>
    </w:p>
    <w:p w:rsidR="002678A1" w:rsidRDefault="002678A1" w:rsidP="00AE0751">
      <w:pPr>
        <w:pStyle w:val="Standardeinzug"/>
        <w:spacing w:after="60"/>
        <w:ind w:left="0"/>
      </w:pPr>
    </w:p>
    <w:p w:rsidR="002678A1" w:rsidRDefault="002678A1" w:rsidP="00AE0751">
      <w:pPr>
        <w:pStyle w:val="Standardeinzug"/>
        <w:spacing w:after="60"/>
        <w:ind w:left="0"/>
      </w:pPr>
    </w:p>
    <w:p w:rsidR="002678A1" w:rsidRDefault="002678A1" w:rsidP="00AE0751">
      <w:pPr>
        <w:pStyle w:val="Standardeinzug"/>
        <w:spacing w:after="60"/>
        <w:ind w:left="0"/>
      </w:pPr>
    </w:p>
    <w:p w:rsidR="002678A1" w:rsidRDefault="002678A1" w:rsidP="00AE0751">
      <w:pPr>
        <w:pStyle w:val="Standardeinzug"/>
        <w:spacing w:after="60"/>
        <w:ind w:left="0"/>
      </w:pPr>
    </w:p>
    <w:p w:rsidR="00AE0751" w:rsidRDefault="00AE0751" w:rsidP="00AE0751">
      <w:pPr>
        <w:pStyle w:val="Standardeinzug"/>
        <w:spacing w:after="60"/>
        <w:ind w:left="0"/>
      </w:pPr>
      <w:r>
        <w:t xml:space="preserve">Im Zuge einer </w:t>
      </w:r>
      <w:r w:rsidR="005D103E">
        <w:t>Sonderfreigabe</w:t>
      </w:r>
      <w:r>
        <w:t xml:space="preserve"> ist in jedem Fall ein 8D-Report </w:t>
      </w:r>
      <w:r w:rsidR="005D103E">
        <w:t xml:space="preserve">anzufertigen und </w:t>
      </w:r>
      <w:r w:rsidR="00F2045C">
        <w:t>KOKI</w:t>
      </w:r>
      <w:r w:rsidR="005D103E">
        <w:t xml:space="preserve"> zu übergeben.</w:t>
      </w:r>
    </w:p>
    <w:p w:rsidR="0067405F" w:rsidRDefault="0067405F" w:rsidP="00AE0751">
      <w:pPr>
        <w:pStyle w:val="Standardeinzug"/>
        <w:spacing w:after="60"/>
        <w:ind w:left="0"/>
      </w:pPr>
      <w:r>
        <w:t>Die Lieferungen der Waren im Rahmen der Abweichgenehmigung sind mit einer Kopie derselben zusätzlich zu kennzeichnen</w:t>
      </w:r>
      <w:r w:rsidR="002E2B7A">
        <w:t xml:space="preserve"> und die Lieferungen vor Versand anzukündigen.</w:t>
      </w:r>
    </w:p>
    <w:p w:rsidR="00851AFD" w:rsidRDefault="00851AFD" w:rsidP="00AE0751">
      <w:pPr>
        <w:pStyle w:val="Standardeinzug"/>
        <w:spacing w:after="6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88682066"/>
          <w:placeholder>
            <w:docPart w:val="DD15C356D7564F8A8F29242CB5FB8D70"/>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Pr="004B6BA4" w:rsidRDefault="00851AFD" w:rsidP="00AE0751">
      <w:pPr>
        <w:pStyle w:val="Standardeinzug"/>
        <w:spacing w:after="60"/>
        <w:ind w:left="0"/>
      </w:pPr>
    </w:p>
    <w:p w:rsidR="00E91C44" w:rsidRPr="00FF2D50" w:rsidRDefault="00E91C44" w:rsidP="00864905">
      <w:pPr>
        <w:pStyle w:val="berschrift2"/>
      </w:pPr>
      <w:bookmarkStart w:id="24" w:name="_Toc344692195"/>
      <w:bookmarkStart w:id="25" w:name="_Toc421282341"/>
      <w:r>
        <w:t>Reklamationsbearbeitung</w:t>
      </w:r>
      <w:bookmarkEnd w:id="24"/>
      <w:bookmarkEnd w:id="25"/>
    </w:p>
    <w:p w:rsidR="00E91C44" w:rsidRDefault="00E91C44" w:rsidP="00944541">
      <w:pPr>
        <w:pStyle w:val="Standardeinzug"/>
        <w:tabs>
          <w:tab w:val="left" w:pos="0"/>
        </w:tabs>
        <w:spacing w:after="60"/>
        <w:ind w:left="0"/>
      </w:pPr>
      <w:r w:rsidRPr="00435026">
        <w:t xml:space="preserve">Nach jeder Reklamation durch </w:t>
      </w:r>
      <w:r w:rsidR="00F2045C">
        <w:t>KOKI</w:t>
      </w:r>
      <w:r w:rsidRPr="00435026">
        <w:t xml:space="preserve"> </w:t>
      </w:r>
      <w:r>
        <w:t xml:space="preserve">hat der LIEFERANT </w:t>
      </w:r>
      <w:r w:rsidR="001F04E1">
        <w:t>unverzüglich</w:t>
      </w:r>
      <w:r>
        <w:t xml:space="preserve"> </w:t>
      </w:r>
      <w:r w:rsidRPr="00435026">
        <w:t>Fehlerabstellmaßnahmen einzuleiten, zu dokumentieren</w:t>
      </w:r>
      <w:r>
        <w:t xml:space="preserve"> </w:t>
      </w:r>
      <w:r w:rsidRPr="00435026">
        <w:t>und in strukturierter</w:t>
      </w:r>
      <w:r>
        <w:t xml:space="preserve"> </w:t>
      </w:r>
      <w:r w:rsidRPr="00435026">
        <w:t xml:space="preserve">Form </w:t>
      </w:r>
      <w:r>
        <w:t>mittels</w:t>
      </w:r>
      <w:r w:rsidRPr="00435026">
        <w:t xml:space="preserve"> 8D</w:t>
      </w:r>
      <w:r>
        <w:t>-</w:t>
      </w:r>
      <w:r w:rsidRPr="00435026">
        <w:t xml:space="preserve">Report termingerecht </w:t>
      </w:r>
      <w:r>
        <w:t>zu bearbeiten</w:t>
      </w:r>
      <w:r w:rsidRPr="00435026">
        <w:t>.</w:t>
      </w:r>
      <w:r>
        <w:t xml:space="preserve"> </w:t>
      </w:r>
      <w:r w:rsidRPr="00435026">
        <w:t>Ursachenanalysen sind grundsätzlich mit</w:t>
      </w:r>
      <w:r>
        <w:t xml:space="preserve"> </w:t>
      </w:r>
      <w:r w:rsidRPr="00435026">
        <w:t>geeigneten Problemlösungsmethoden durchzuführen.</w:t>
      </w:r>
      <w:r>
        <w:t xml:space="preserve"> </w:t>
      </w:r>
      <w:r w:rsidRPr="00435026">
        <w:t>Sofortmaßnahmen sind</w:t>
      </w:r>
      <w:r w:rsidR="00F86CC3">
        <w:t xml:space="preserve"> </w:t>
      </w:r>
      <w:r w:rsidRPr="00435026">
        <w:t>spätestens</w:t>
      </w:r>
      <w:r>
        <w:t xml:space="preserve"> </w:t>
      </w:r>
      <w:r w:rsidRPr="00435026">
        <w:t xml:space="preserve">innerhalb eines Arbeitstages schriftlich an </w:t>
      </w:r>
      <w:r w:rsidR="00F2045C">
        <w:t>KOKI</w:t>
      </w:r>
      <w:r w:rsidRPr="00435026">
        <w:t xml:space="preserve"> zu</w:t>
      </w:r>
      <w:r>
        <w:t xml:space="preserve"> melden</w:t>
      </w:r>
      <w:r w:rsidR="009150DA">
        <w:t>, der Abschluss der 8D-Bearbeitung wird nach 1</w:t>
      </w:r>
      <w:r w:rsidR="0051109B">
        <w:t>0</w:t>
      </w:r>
      <w:r w:rsidR="009150DA">
        <w:t xml:space="preserve"> Tagen erwartet. D</w:t>
      </w:r>
      <w:r w:rsidRPr="00435026">
        <w:t>ie</w:t>
      </w:r>
      <w:r>
        <w:t xml:space="preserve"> </w:t>
      </w:r>
      <w:r w:rsidRPr="00435026">
        <w:t xml:space="preserve">Wirksamkeit der Korrekturmaßnahmen ist </w:t>
      </w:r>
      <w:r w:rsidR="00F2045C">
        <w:t>KOKI</w:t>
      </w:r>
      <w:r>
        <w:t xml:space="preserve"> </w:t>
      </w:r>
      <w:r w:rsidRPr="00435026">
        <w:t>mitzuteilen.</w:t>
      </w:r>
      <w:r>
        <w:t xml:space="preserve"> </w:t>
      </w:r>
      <w:r w:rsidR="009150DA">
        <w:t xml:space="preserve">Sollten Termine aufgrund von Fertigungsgegebenheiten nicht eingehalten werden können, ist dies </w:t>
      </w:r>
      <w:r w:rsidR="00F2045C">
        <w:t>KOKI</w:t>
      </w:r>
      <w:r w:rsidR="009150DA">
        <w:t xml:space="preserve"> rechtzeitig mitzuteilen und ein alternativer Termin abzustimmen.</w:t>
      </w:r>
    </w:p>
    <w:p w:rsidR="00622990" w:rsidRDefault="00622990" w:rsidP="00622990">
      <w:pPr>
        <w:pStyle w:val="Standardeinzug"/>
        <w:tabs>
          <w:tab w:val="left" w:pos="0"/>
        </w:tabs>
        <w:spacing w:after="60"/>
        <w:ind w:left="0"/>
      </w:pPr>
      <w:r>
        <w:t>Im 8D-Report sind mindestens folgende Punkte zu untersuchen:</w:t>
      </w:r>
    </w:p>
    <w:p w:rsidR="00622990" w:rsidRPr="00622990" w:rsidRDefault="00622990" w:rsidP="00622990">
      <w:pPr>
        <w:pStyle w:val="Listenabsatz"/>
        <w:numPr>
          <w:ilvl w:val="0"/>
          <w:numId w:val="24"/>
        </w:numPr>
        <w:autoSpaceDE w:val="0"/>
        <w:autoSpaceDN w:val="0"/>
        <w:adjustRightInd w:val="0"/>
        <w:spacing w:before="120" w:after="60"/>
        <w:ind w:left="714" w:hanging="357"/>
        <w:jc w:val="left"/>
        <w:rPr>
          <w:rFonts w:ascii="Tahoma" w:hAnsi="Tahoma" w:cs="Tahoma"/>
          <w:lang w:eastAsia="en-US"/>
        </w:rPr>
      </w:pPr>
      <w:r w:rsidRPr="00622990">
        <w:rPr>
          <w:rFonts w:ascii="Tahoma" w:hAnsi="Tahoma" w:cs="Tahoma"/>
          <w:lang w:eastAsia="en-US"/>
        </w:rPr>
        <w:t>Bestand L</w:t>
      </w:r>
      <w:r>
        <w:rPr>
          <w:rFonts w:ascii="Tahoma" w:hAnsi="Tahoma" w:cs="Tahoma"/>
          <w:lang w:eastAsia="en-US"/>
        </w:rPr>
        <w:t>IEFERANT</w:t>
      </w:r>
      <w:r w:rsidRPr="00622990">
        <w:rPr>
          <w:rFonts w:ascii="Tahoma" w:hAnsi="Tahoma" w:cs="Tahoma"/>
          <w:lang w:eastAsia="en-US"/>
        </w:rPr>
        <w:t xml:space="preserve"> sperren und Probl</w:t>
      </w:r>
      <w:r>
        <w:rPr>
          <w:rFonts w:ascii="Tahoma" w:hAnsi="Tahoma" w:cs="Tahoma"/>
          <w:lang w:eastAsia="en-US"/>
        </w:rPr>
        <w:t>em eingrenzen, ggf. 100% prüfen</w:t>
      </w:r>
    </w:p>
    <w:p w:rsidR="00622990" w:rsidRDefault="00622990" w:rsidP="00622990">
      <w:pPr>
        <w:pStyle w:val="Listenabsatz"/>
        <w:numPr>
          <w:ilvl w:val="0"/>
          <w:numId w:val="24"/>
        </w:numPr>
        <w:autoSpaceDE w:val="0"/>
        <w:autoSpaceDN w:val="0"/>
        <w:adjustRightInd w:val="0"/>
        <w:spacing w:after="60"/>
        <w:rPr>
          <w:rFonts w:cs="Arial"/>
          <w:lang w:eastAsia="en-US"/>
        </w:rPr>
      </w:pPr>
      <w:r w:rsidRPr="00622990">
        <w:rPr>
          <w:rFonts w:cs="Arial"/>
          <w:lang w:eastAsia="en-US"/>
        </w:rPr>
        <w:t xml:space="preserve">Sind Teile im Transit zu </w:t>
      </w:r>
      <w:r w:rsidR="00F2045C">
        <w:rPr>
          <w:rFonts w:cs="Arial"/>
          <w:lang w:eastAsia="en-US"/>
        </w:rPr>
        <w:t>KOKI</w:t>
      </w:r>
      <w:r w:rsidRPr="00622990">
        <w:rPr>
          <w:rFonts w:cs="Arial"/>
          <w:lang w:eastAsia="en-US"/>
        </w:rPr>
        <w:t xml:space="preserve"> oder dem Kunden</w:t>
      </w:r>
      <w:r w:rsidR="00276C58">
        <w:rPr>
          <w:rFonts w:cs="Arial"/>
          <w:lang w:eastAsia="en-US"/>
        </w:rPr>
        <w:t>?</w:t>
      </w:r>
      <w:r w:rsidRPr="00622990">
        <w:rPr>
          <w:rFonts w:cs="Arial"/>
          <w:lang w:eastAsia="en-US"/>
        </w:rPr>
        <w:t xml:space="preserve"> </w:t>
      </w:r>
      <w:r w:rsidR="00F2045C">
        <w:rPr>
          <w:rFonts w:cs="Arial"/>
          <w:lang w:eastAsia="en-US"/>
        </w:rPr>
        <w:t>KOKI</w:t>
      </w:r>
      <w:r w:rsidRPr="00622990">
        <w:rPr>
          <w:rFonts w:cs="Arial"/>
          <w:lang w:eastAsia="en-US"/>
        </w:rPr>
        <w:t xml:space="preserve"> informieren, dass noch ungeprüfte Teile eintreffen</w:t>
      </w:r>
      <w:r>
        <w:rPr>
          <w:rFonts w:cs="Arial"/>
          <w:lang w:eastAsia="en-US"/>
        </w:rPr>
        <w:t xml:space="preserve"> </w:t>
      </w:r>
      <w:r w:rsidRPr="00622990">
        <w:rPr>
          <w:rFonts w:cs="Arial"/>
          <w:lang w:eastAsia="en-US"/>
        </w:rPr>
        <w:t>werden</w:t>
      </w:r>
      <w:r>
        <w:rPr>
          <w:rFonts w:cs="Arial"/>
          <w:lang w:eastAsia="en-US"/>
        </w:rPr>
        <w:t>; Lieferschein- Nr. angeben</w:t>
      </w:r>
    </w:p>
    <w:p w:rsidR="00622990" w:rsidRDefault="00622990" w:rsidP="00622990">
      <w:pPr>
        <w:pStyle w:val="Listenabsatz"/>
        <w:numPr>
          <w:ilvl w:val="0"/>
          <w:numId w:val="24"/>
        </w:numPr>
        <w:autoSpaceDE w:val="0"/>
        <w:autoSpaceDN w:val="0"/>
        <w:adjustRightInd w:val="0"/>
        <w:spacing w:after="60"/>
        <w:rPr>
          <w:rFonts w:cs="Arial"/>
          <w:lang w:eastAsia="en-US"/>
        </w:rPr>
      </w:pPr>
      <w:r>
        <w:rPr>
          <w:rFonts w:cs="Arial"/>
          <w:lang w:eastAsia="en-US"/>
        </w:rPr>
        <w:t xml:space="preserve">Abstimmung mit </w:t>
      </w:r>
      <w:r w:rsidR="00F2045C">
        <w:rPr>
          <w:rFonts w:cs="Arial"/>
          <w:lang w:eastAsia="en-US"/>
        </w:rPr>
        <w:t>KOKI</w:t>
      </w:r>
      <w:r w:rsidRPr="00622990">
        <w:rPr>
          <w:rFonts w:cs="Arial"/>
          <w:lang w:eastAsia="en-US"/>
        </w:rPr>
        <w:t xml:space="preserve"> wie mit </w:t>
      </w:r>
      <w:r>
        <w:rPr>
          <w:rFonts w:cs="Arial"/>
          <w:lang w:eastAsia="en-US"/>
        </w:rPr>
        <w:t>dem</w:t>
      </w:r>
      <w:r w:rsidRPr="00622990">
        <w:rPr>
          <w:rFonts w:cs="Arial"/>
          <w:lang w:eastAsia="en-US"/>
        </w:rPr>
        <w:t xml:space="preserve"> Lagerbestand verfahren werden soll, ggf. Nacharbeit</w:t>
      </w:r>
      <w:r>
        <w:rPr>
          <w:rFonts w:cs="Arial"/>
          <w:lang w:eastAsia="en-US"/>
        </w:rPr>
        <w:t xml:space="preserve"> </w:t>
      </w:r>
      <w:r w:rsidRPr="00622990">
        <w:rPr>
          <w:rFonts w:cs="Arial"/>
          <w:lang w:eastAsia="en-US"/>
        </w:rPr>
        <w:t xml:space="preserve">durch </w:t>
      </w:r>
      <w:r>
        <w:rPr>
          <w:rFonts w:cs="Arial"/>
          <w:lang w:eastAsia="en-US"/>
        </w:rPr>
        <w:t>LIEFERANT</w:t>
      </w:r>
      <w:r w:rsidRPr="00622990">
        <w:rPr>
          <w:rFonts w:cs="Arial"/>
          <w:lang w:eastAsia="en-US"/>
        </w:rPr>
        <w:t xml:space="preserve"> oder Fremdfirma or</w:t>
      </w:r>
      <w:r>
        <w:rPr>
          <w:rFonts w:cs="Arial"/>
          <w:lang w:eastAsia="en-US"/>
        </w:rPr>
        <w:t>ganisieren, Bestand austauschen</w:t>
      </w:r>
    </w:p>
    <w:p w:rsidR="00622990" w:rsidRDefault="00622990" w:rsidP="00622990">
      <w:pPr>
        <w:pStyle w:val="Listenabsatz"/>
        <w:numPr>
          <w:ilvl w:val="0"/>
          <w:numId w:val="24"/>
        </w:numPr>
        <w:autoSpaceDE w:val="0"/>
        <w:autoSpaceDN w:val="0"/>
        <w:adjustRightInd w:val="0"/>
        <w:spacing w:after="60"/>
        <w:rPr>
          <w:rFonts w:cs="Arial"/>
          <w:lang w:eastAsia="en-US"/>
        </w:rPr>
      </w:pPr>
      <w:r w:rsidRPr="00622990">
        <w:rPr>
          <w:rFonts w:cs="Arial"/>
          <w:lang w:eastAsia="en-US"/>
        </w:rPr>
        <w:t xml:space="preserve">Kennzeichnung der geprüften Teile und Behälter mit </w:t>
      </w:r>
      <w:r w:rsidR="00F2045C">
        <w:rPr>
          <w:rFonts w:cs="Arial"/>
          <w:lang w:eastAsia="en-US"/>
        </w:rPr>
        <w:t>KOKI</w:t>
      </w:r>
      <w:r>
        <w:rPr>
          <w:rFonts w:cs="Arial"/>
          <w:lang w:eastAsia="en-US"/>
        </w:rPr>
        <w:t xml:space="preserve"> vereinbaren</w:t>
      </w:r>
    </w:p>
    <w:p w:rsidR="00622990" w:rsidRDefault="00622990" w:rsidP="00622990">
      <w:pPr>
        <w:pStyle w:val="Listenabsatz"/>
        <w:numPr>
          <w:ilvl w:val="0"/>
          <w:numId w:val="24"/>
        </w:numPr>
        <w:autoSpaceDE w:val="0"/>
        <w:autoSpaceDN w:val="0"/>
        <w:adjustRightInd w:val="0"/>
        <w:spacing w:after="60"/>
        <w:rPr>
          <w:rFonts w:cs="Arial"/>
          <w:lang w:eastAsia="en-US"/>
        </w:rPr>
      </w:pPr>
      <w:r w:rsidRPr="00622990">
        <w:rPr>
          <w:rFonts w:cs="Arial"/>
          <w:lang w:eastAsia="en-US"/>
        </w:rPr>
        <w:t>Si</w:t>
      </w:r>
      <w:r>
        <w:rPr>
          <w:rFonts w:cs="Arial"/>
          <w:lang w:eastAsia="en-US"/>
        </w:rPr>
        <w:t>cherstellen der Lieferfähigkeit</w:t>
      </w:r>
    </w:p>
    <w:p w:rsidR="00622990" w:rsidRDefault="00622990" w:rsidP="00622990">
      <w:pPr>
        <w:pStyle w:val="Listenabsatz"/>
        <w:numPr>
          <w:ilvl w:val="0"/>
          <w:numId w:val="24"/>
        </w:numPr>
        <w:autoSpaceDE w:val="0"/>
        <w:autoSpaceDN w:val="0"/>
        <w:adjustRightInd w:val="0"/>
        <w:spacing w:after="60"/>
        <w:rPr>
          <w:rFonts w:cs="Arial"/>
          <w:lang w:eastAsia="en-US"/>
        </w:rPr>
      </w:pPr>
      <w:r>
        <w:rPr>
          <w:rFonts w:cs="Arial"/>
          <w:lang w:eastAsia="en-US"/>
        </w:rPr>
        <w:t>Wie ist der Fehler entstanden?</w:t>
      </w:r>
    </w:p>
    <w:p w:rsidR="00622990" w:rsidRDefault="00622990" w:rsidP="00622990">
      <w:pPr>
        <w:pStyle w:val="Listenabsatz"/>
        <w:numPr>
          <w:ilvl w:val="0"/>
          <w:numId w:val="24"/>
        </w:numPr>
        <w:autoSpaceDE w:val="0"/>
        <w:autoSpaceDN w:val="0"/>
        <w:adjustRightInd w:val="0"/>
        <w:spacing w:after="60"/>
        <w:rPr>
          <w:rFonts w:cs="Arial"/>
          <w:lang w:eastAsia="en-US"/>
        </w:rPr>
      </w:pPr>
      <w:r>
        <w:rPr>
          <w:rFonts w:cs="Arial"/>
          <w:lang w:eastAsia="en-US"/>
        </w:rPr>
        <w:t>Warum wurde der Fehler nicht entdeckt?</w:t>
      </w:r>
    </w:p>
    <w:p w:rsidR="00622990" w:rsidRDefault="00622990" w:rsidP="00622990">
      <w:pPr>
        <w:pStyle w:val="Listenabsatz"/>
        <w:numPr>
          <w:ilvl w:val="0"/>
          <w:numId w:val="24"/>
        </w:numPr>
        <w:autoSpaceDE w:val="0"/>
        <w:autoSpaceDN w:val="0"/>
        <w:adjustRightInd w:val="0"/>
        <w:spacing w:after="60"/>
        <w:rPr>
          <w:rFonts w:cs="Arial"/>
          <w:lang w:eastAsia="en-US"/>
        </w:rPr>
      </w:pPr>
      <w:r>
        <w:rPr>
          <w:rFonts w:cs="Arial"/>
          <w:lang w:eastAsia="en-US"/>
        </w:rPr>
        <w:t>Welche dauerhaften Abstellmaßnahmen wurden getroffen um das wiederholte Auftreten des Fehlers zu vermeiden?</w:t>
      </w:r>
    </w:p>
    <w:p w:rsidR="00EC383F" w:rsidRPr="00EC383F" w:rsidRDefault="00EC383F" w:rsidP="00EC383F">
      <w:pPr>
        <w:pStyle w:val="Listenabsatz"/>
        <w:numPr>
          <w:ilvl w:val="0"/>
          <w:numId w:val="24"/>
        </w:numPr>
        <w:autoSpaceDE w:val="0"/>
        <w:autoSpaceDN w:val="0"/>
        <w:adjustRightInd w:val="0"/>
        <w:spacing w:after="60"/>
        <w:rPr>
          <w:rFonts w:cs="Arial"/>
          <w:lang w:eastAsia="en-US"/>
        </w:rPr>
      </w:pPr>
      <w:r>
        <w:rPr>
          <w:rFonts w:cs="Arial"/>
          <w:lang w:eastAsia="en-US"/>
        </w:rPr>
        <w:t>Wurde die FMEA überarbeitet?</w:t>
      </w:r>
    </w:p>
    <w:p w:rsidR="00276C58" w:rsidRDefault="00276C58" w:rsidP="00622990">
      <w:pPr>
        <w:pStyle w:val="Listenabsatz"/>
        <w:numPr>
          <w:ilvl w:val="0"/>
          <w:numId w:val="24"/>
        </w:numPr>
        <w:autoSpaceDE w:val="0"/>
        <w:autoSpaceDN w:val="0"/>
        <w:adjustRightInd w:val="0"/>
        <w:spacing w:after="60"/>
        <w:rPr>
          <w:rFonts w:cs="Arial"/>
          <w:lang w:eastAsia="en-US"/>
        </w:rPr>
      </w:pPr>
      <w:r>
        <w:rPr>
          <w:rFonts w:cs="Arial"/>
          <w:lang w:eastAsia="en-US"/>
        </w:rPr>
        <w:t>Sind noch weitere Produkte vom Fehler oder dem Risiko betroffen?</w:t>
      </w:r>
      <w:r w:rsidR="00EC383F">
        <w:rPr>
          <w:rFonts w:cs="Arial"/>
          <w:lang w:eastAsia="en-US"/>
        </w:rPr>
        <w:t xml:space="preserve"> </w:t>
      </w:r>
      <w:r w:rsidR="0051109B">
        <w:rPr>
          <w:rFonts w:cs="Arial"/>
          <w:lang w:eastAsia="en-US"/>
        </w:rPr>
        <w:t xml:space="preserve">Wie </w:t>
      </w:r>
      <w:r w:rsidR="00EC383F">
        <w:rPr>
          <w:rFonts w:cs="Arial"/>
          <w:lang w:eastAsia="en-US"/>
        </w:rPr>
        <w:t>wird mit Diesen verfahren?</w:t>
      </w:r>
    </w:p>
    <w:p w:rsidR="009150DA" w:rsidRDefault="009150DA" w:rsidP="00622990">
      <w:pPr>
        <w:pStyle w:val="Standardeinzug"/>
        <w:tabs>
          <w:tab w:val="left" w:pos="0"/>
        </w:tabs>
        <w:spacing w:before="120" w:after="60"/>
        <w:ind w:left="0"/>
      </w:pPr>
      <w:r>
        <w:t xml:space="preserve">Auf Anforderung von </w:t>
      </w:r>
      <w:r w:rsidR="00F2045C">
        <w:t>KOKI</w:t>
      </w:r>
      <w:r>
        <w:t xml:space="preserve"> hat der LIEFERANT eine Ursachenanalyse nach 5-Why- und Ishikawa-Methode anzuwenden, eine Prozessanalyse oder ein Prozessaudit durchzuführen.</w:t>
      </w:r>
    </w:p>
    <w:p w:rsidR="00276C58" w:rsidRDefault="00276C58" w:rsidP="00622990">
      <w:pPr>
        <w:pStyle w:val="Standardeinzug"/>
        <w:tabs>
          <w:tab w:val="left" w:pos="0"/>
        </w:tabs>
        <w:spacing w:before="120" w:after="60"/>
        <w:ind w:left="0"/>
      </w:pPr>
      <w:r>
        <w:t>Die Maßnahme „Werkerschulung“ wird als alleinige Abstellmaßnahme nicht akzeptiert wenn weitere Einflüsse, z.B. technischer Art</w:t>
      </w:r>
      <w:r w:rsidR="00EB69D6">
        <w:t>,</w:t>
      </w:r>
      <w:r>
        <w:t xml:space="preserve"> vorstellbar sind.</w:t>
      </w:r>
    </w:p>
    <w:p w:rsidR="00944541" w:rsidRPr="00944541" w:rsidRDefault="00F2045C" w:rsidP="00944541">
      <w:pPr>
        <w:autoSpaceDE w:val="0"/>
        <w:autoSpaceDN w:val="0"/>
        <w:adjustRightInd w:val="0"/>
        <w:spacing w:after="60"/>
        <w:rPr>
          <w:rFonts w:cs="Arial"/>
          <w:lang w:eastAsia="en-US"/>
        </w:rPr>
      </w:pPr>
      <w:r>
        <w:rPr>
          <w:rFonts w:cs="Arial"/>
          <w:lang w:eastAsia="en-US"/>
        </w:rPr>
        <w:t>KOKI</w:t>
      </w:r>
      <w:r w:rsidR="00944541" w:rsidRPr="00944541">
        <w:rPr>
          <w:rFonts w:cs="Arial"/>
          <w:lang w:eastAsia="en-US"/>
        </w:rPr>
        <w:t xml:space="preserve"> wird eine Sortier</w:t>
      </w:r>
      <w:r w:rsidR="00944541">
        <w:rPr>
          <w:rFonts w:cs="Arial"/>
          <w:lang w:eastAsia="en-US"/>
        </w:rPr>
        <w:t>- oder Nacharbeitsaktion</w:t>
      </w:r>
      <w:r w:rsidR="00944541" w:rsidRPr="00944541">
        <w:rPr>
          <w:rFonts w:cs="Arial"/>
          <w:lang w:eastAsia="en-US"/>
        </w:rPr>
        <w:t xml:space="preserve"> </w:t>
      </w:r>
      <w:r w:rsidR="00944541">
        <w:rPr>
          <w:rFonts w:cs="Arial"/>
          <w:lang w:eastAsia="en-US"/>
        </w:rPr>
        <w:t>bei sich oder beim Kunde</w:t>
      </w:r>
      <w:r w:rsidR="00622990">
        <w:rPr>
          <w:rFonts w:cs="Arial"/>
          <w:lang w:eastAsia="en-US"/>
        </w:rPr>
        <w:t>n</w:t>
      </w:r>
      <w:r w:rsidR="00944541">
        <w:rPr>
          <w:rFonts w:cs="Arial"/>
          <w:lang w:eastAsia="en-US"/>
        </w:rPr>
        <w:t xml:space="preserve"> </w:t>
      </w:r>
      <w:r w:rsidR="00944541" w:rsidRPr="00944541">
        <w:rPr>
          <w:rFonts w:cs="Arial"/>
          <w:lang w:eastAsia="en-US"/>
        </w:rPr>
        <w:t xml:space="preserve">nur in Abstimmung mit dem LIEFERANTEN durchführen. Diese Verfahrensweise ist ohne </w:t>
      </w:r>
      <w:r w:rsidR="00944541">
        <w:rPr>
          <w:rFonts w:cs="Arial"/>
          <w:lang w:eastAsia="en-US"/>
        </w:rPr>
        <w:t xml:space="preserve">vorherige </w:t>
      </w:r>
      <w:r w:rsidR="00944541" w:rsidRPr="00944541">
        <w:rPr>
          <w:rFonts w:cs="Arial"/>
          <w:lang w:eastAsia="en-US"/>
        </w:rPr>
        <w:t>Abstimmung in folgenden besonderen Situationen zulässig:</w:t>
      </w:r>
    </w:p>
    <w:p w:rsidR="0051109B" w:rsidRPr="0051109B" w:rsidRDefault="0051109B" w:rsidP="0051109B">
      <w:pPr>
        <w:pStyle w:val="Listenabsatz"/>
        <w:numPr>
          <w:ilvl w:val="0"/>
          <w:numId w:val="23"/>
        </w:numPr>
        <w:autoSpaceDE w:val="0"/>
        <w:autoSpaceDN w:val="0"/>
        <w:adjustRightInd w:val="0"/>
        <w:spacing w:after="60"/>
        <w:rPr>
          <w:rFonts w:cs="Arial"/>
          <w:lang w:eastAsia="en-US"/>
        </w:rPr>
      </w:pPr>
      <w:r>
        <w:rPr>
          <w:rFonts w:cs="Arial"/>
          <w:lang w:eastAsia="en-US"/>
        </w:rPr>
        <w:t>der LIEFERANT definiert keine einzuleitenden Sofortmaßnahmen innerhalb eines Werktages</w:t>
      </w:r>
    </w:p>
    <w:p w:rsidR="00944541" w:rsidRDefault="00944541" w:rsidP="00944541">
      <w:pPr>
        <w:pStyle w:val="Listenabsatz"/>
        <w:numPr>
          <w:ilvl w:val="0"/>
          <w:numId w:val="23"/>
        </w:numPr>
        <w:autoSpaceDE w:val="0"/>
        <w:autoSpaceDN w:val="0"/>
        <w:adjustRightInd w:val="0"/>
        <w:spacing w:after="60"/>
        <w:rPr>
          <w:rFonts w:cs="Arial"/>
          <w:lang w:eastAsia="en-US"/>
        </w:rPr>
      </w:pPr>
      <w:r w:rsidRPr="00944541">
        <w:rPr>
          <w:rFonts w:cs="Arial"/>
          <w:lang w:eastAsia="en-US"/>
        </w:rPr>
        <w:t>der L</w:t>
      </w:r>
      <w:r>
        <w:rPr>
          <w:rFonts w:cs="Arial"/>
          <w:lang w:eastAsia="en-US"/>
        </w:rPr>
        <w:t>IEFERANT</w:t>
      </w:r>
      <w:r w:rsidRPr="00944541">
        <w:rPr>
          <w:rFonts w:cs="Arial"/>
          <w:lang w:eastAsia="en-US"/>
        </w:rPr>
        <w:t xml:space="preserve"> hält einen diesbezüglich festgelegten angemessenen Abstimmungstermin nicht ein</w:t>
      </w:r>
    </w:p>
    <w:p w:rsidR="00622990" w:rsidRDefault="00F2045C" w:rsidP="00944541">
      <w:pPr>
        <w:pStyle w:val="Listenabsatz"/>
        <w:numPr>
          <w:ilvl w:val="0"/>
          <w:numId w:val="23"/>
        </w:numPr>
        <w:autoSpaceDE w:val="0"/>
        <w:autoSpaceDN w:val="0"/>
        <w:adjustRightInd w:val="0"/>
        <w:spacing w:after="60"/>
        <w:rPr>
          <w:rFonts w:cs="Arial"/>
        </w:rPr>
      </w:pPr>
      <w:r>
        <w:rPr>
          <w:rFonts w:cs="Arial"/>
          <w:lang w:eastAsia="en-US"/>
        </w:rPr>
        <w:t>KOKI</w:t>
      </w:r>
      <w:r w:rsidR="00944541" w:rsidRPr="00622990">
        <w:rPr>
          <w:rFonts w:cs="Arial"/>
          <w:lang w:eastAsia="en-US"/>
        </w:rPr>
        <w:t xml:space="preserve"> mußte im Rahmen einer Kundenreklamation Sofortmaßnahmen durchführen </w:t>
      </w:r>
      <w:r w:rsidR="00622990">
        <w:rPr>
          <w:rFonts w:cs="Arial"/>
          <w:lang w:eastAsia="en-US"/>
        </w:rPr>
        <w:t>um größeren Schaden abzuwenden</w:t>
      </w:r>
    </w:p>
    <w:p w:rsidR="00622990" w:rsidRDefault="00F2045C" w:rsidP="00944541">
      <w:pPr>
        <w:pStyle w:val="Listenabsatz"/>
        <w:numPr>
          <w:ilvl w:val="0"/>
          <w:numId w:val="23"/>
        </w:numPr>
        <w:autoSpaceDE w:val="0"/>
        <w:autoSpaceDN w:val="0"/>
        <w:adjustRightInd w:val="0"/>
        <w:spacing w:after="60"/>
        <w:rPr>
          <w:rFonts w:cs="Arial"/>
        </w:rPr>
      </w:pPr>
      <w:r>
        <w:rPr>
          <w:rFonts w:cs="Arial"/>
          <w:lang w:eastAsia="en-US"/>
        </w:rPr>
        <w:t>KOKI</w:t>
      </w:r>
      <w:r w:rsidR="00622990">
        <w:rPr>
          <w:rFonts w:cs="Arial"/>
          <w:lang w:eastAsia="en-US"/>
        </w:rPr>
        <w:t xml:space="preserve"> </w:t>
      </w:r>
      <w:r w:rsidR="00944541" w:rsidRPr="00622990">
        <w:rPr>
          <w:rFonts w:cs="Arial"/>
          <w:lang w:eastAsia="en-US"/>
        </w:rPr>
        <w:t>identifizierte erst später den Lieferanten als Verursacher</w:t>
      </w:r>
    </w:p>
    <w:p w:rsidR="00944541" w:rsidRPr="00622990" w:rsidRDefault="00F2045C" w:rsidP="00622990">
      <w:pPr>
        <w:autoSpaceDE w:val="0"/>
        <w:autoSpaceDN w:val="0"/>
        <w:adjustRightInd w:val="0"/>
        <w:spacing w:after="60"/>
        <w:rPr>
          <w:rFonts w:cs="Arial"/>
        </w:rPr>
      </w:pPr>
      <w:r>
        <w:rPr>
          <w:rFonts w:cs="Arial"/>
          <w:lang w:eastAsia="en-US"/>
        </w:rPr>
        <w:t>KOKI</w:t>
      </w:r>
      <w:r w:rsidR="00944541" w:rsidRPr="00622990">
        <w:rPr>
          <w:rFonts w:cs="Arial"/>
          <w:lang w:eastAsia="en-US"/>
        </w:rPr>
        <w:t xml:space="preserve"> </w:t>
      </w:r>
      <w:r w:rsidR="00622990">
        <w:rPr>
          <w:rFonts w:cs="Arial"/>
          <w:lang w:eastAsia="en-US"/>
        </w:rPr>
        <w:t xml:space="preserve">wird </w:t>
      </w:r>
      <w:r w:rsidR="00944541" w:rsidRPr="00622990">
        <w:rPr>
          <w:rFonts w:cs="Arial"/>
          <w:lang w:eastAsia="en-US"/>
        </w:rPr>
        <w:t xml:space="preserve">dem Lieferanten entsprechendes Beweismaterial (n.i.O.-Teile, Bildmaterial,…) </w:t>
      </w:r>
      <w:r w:rsidR="00622990">
        <w:rPr>
          <w:rFonts w:cs="Arial"/>
          <w:lang w:eastAsia="en-US"/>
        </w:rPr>
        <w:t xml:space="preserve">für die Fehleranalyse </w:t>
      </w:r>
      <w:r w:rsidR="00944541" w:rsidRPr="00622990">
        <w:rPr>
          <w:rFonts w:cs="Arial"/>
          <w:lang w:eastAsia="en-US"/>
        </w:rPr>
        <w:t>zur Verfügung stellen.</w:t>
      </w:r>
    </w:p>
    <w:p w:rsidR="009150DA" w:rsidRPr="00435026" w:rsidRDefault="00F2045C" w:rsidP="00944541">
      <w:pPr>
        <w:pStyle w:val="Standardeinzug"/>
        <w:tabs>
          <w:tab w:val="left" w:pos="0"/>
        </w:tabs>
        <w:spacing w:after="60"/>
        <w:ind w:left="0"/>
      </w:pPr>
      <w:r>
        <w:t>KOKI</w:t>
      </w:r>
      <w:r w:rsidR="009150DA">
        <w:t xml:space="preserve"> behält sich eine Verifizierung der getroffenen Abstellmaßnahmen im Rahmen </w:t>
      </w:r>
      <w:r w:rsidR="00783937">
        <w:t xml:space="preserve">eines </w:t>
      </w:r>
      <w:r w:rsidR="009150DA">
        <w:t>Audits beim LIEFERANTEN vor.</w:t>
      </w:r>
    </w:p>
    <w:p w:rsidR="00E91C44" w:rsidRDefault="00E91C44" w:rsidP="00944541">
      <w:pPr>
        <w:pStyle w:val="Standardeinzug"/>
        <w:tabs>
          <w:tab w:val="left" w:pos="0"/>
        </w:tabs>
        <w:spacing w:after="60"/>
        <w:ind w:left="0"/>
      </w:pPr>
      <w:r>
        <w:t xml:space="preserve">Im Anschluss an eine </w:t>
      </w:r>
      <w:r w:rsidRPr="00435026">
        <w:t>vorausgegangene Reklamation</w:t>
      </w:r>
      <w:r>
        <w:t xml:space="preserve"> gilt folgendes Kennzeichnungssystem: </w:t>
      </w:r>
      <w:r w:rsidRPr="00435026">
        <w:t>Folgelieferungen aus Lager- und Umlaufbeständen, die</w:t>
      </w:r>
      <w:r>
        <w:t xml:space="preserve"> </w:t>
      </w:r>
      <w:r w:rsidRPr="00435026">
        <w:t>aufgrund eines vorausgegangenen Fehlers einer 100 %</w:t>
      </w:r>
      <w:r>
        <w:t>-</w:t>
      </w:r>
      <w:r w:rsidRPr="00435026">
        <w:t>Prüfung unterzogen wurden, müssen, soweit nichts anderes</w:t>
      </w:r>
      <w:r>
        <w:t xml:space="preserve"> </w:t>
      </w:r>
      <w:r w:rsidRPr="00435026">
        <w:t xml:space="preserve">vereinbart, bis zur </w:t>
      </w:r>
      <w:r w:rsidRPr="00435026">
        <w:lastRenderedPageBreak/>
        <w:t>nachweislichen Fehlerbeseitigung</w:t>
      </w:r>
      <w:r>
        <w:t xml:space="preserve"> gesondert</w:t>
      </w:r>
      <w:r w:rsidRPr="00435026">
        <w:t xml:space="preserve"> gekennzeichnet werden</w:t>
      </w:r>
      <w:r>
        <w:t xml:space="preserve"> (</w:t>
      </w:r>
      <w:r w:rsidRPr="00435026">
        <w:t xml:space="preserve">Transportladungsträger </w:t>
      </w:r>
      <w:r>
        <w:t>sowie jedes einzelne Ladungs</w:t>
      </w:r>
      <w:r w:rsidRPr="00435026">
        <w:t>mittel</w:t>
      </w:r>
      <w:r>
        <w:t>)</w:t>
      </w:r>
      <w:r w:rsidRPr="00435026">
        <w:t>.</w:t>
      </w:r>
      <w:r>
        <w:t xml:space="preserve"> </w:t>
      </w:r>
      <w:r w:rsidRPr="00435026">
        <w:t>Die</w:t>
      </w:r>
      <w:r>
        <w:t xml:space="preserve"> </w:t>
      </w:r>
      <w:r w:rsidRPr="00435026">
        <w:t xml:space="preserve">Kennzeichnungsart ist </w:t>
      </w:r>
      <w:r>
        <w:t xml:space="preserve">im Einzelfall </w:t>
      </w:r>
      <w:r w:rsidRPr="00435026">
        <w:t>mit dem</w:t>
      </w:r>
      <w:r>
        <w:t xml:space="preserve"> zuständigen Ansprechpartner bei </w:t>
      </w:r>
      <w:r w:rsidR="00F2045C">
        <w:t>KOKI</w:t>
      </w:r>
      <w:r>
        <w:t xml:space="preserve"> </w:t>
      </w:r>
      <w:r w:rsidRPr="00435026">
        <w:t>abzustimmen.</w:t>
      </w:r>
    </w:p>
    <w:p w:rsidR="0051109B" w:rsidRDefault="0051109B" w:rsidP="00944541">
      <w:pPr>
        <w:pStyle w:val="Standardeinzug"/>
        <w:tabs>
          <w:tab w:val="left" w:pos="0"/>
        </w:tabs>
        <w:spacing w:after="60"/>
        <w:ind w:left="0"/>
      </w:pPr>
      <w:r>
        <w:t>Sämtliche Zusatzkosten, welche KOKI im Falle einer nachgewiesenen mangelhaften Zulieferung durch den LIEFERANT entstehen, werden mit Einzelnachweisen dem LIEFERANT belastet.</w:t>
      </w:r>
    </w:p>
    <w:p w:rsidR="00851AFD" w:rsidRDefault="00851AFD" w:rsidP="00944541">
      <w:pPr>
        <w:pStyle w:val="Standardeinzug"/>
        <w:tabs>
          <w:tab w:val="left" w:pos="0"/>
        </w:tabs>
        <w:spacing w:after="6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228720773"/>
          <w:placeholder>
            <w:docPart w:val="CB2C81B943C14E469FB698FDBD1B72DB"/>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914DFF" w:rsidRDefault="00914DFF">
      <w:pPr>
        <w:jc w:val="left"/>
        <w:rPr>
          <w:b/>
          <w:snapToGrid w:val="0"/>
          <w:color w:val="000000"/>
          <w:sz w:val="24"/>
        </w:rPr>
      </w:pPr>
    </w:p>
    <w:p w:rsidR="00E91C44" w:rsidRDefault="00E91C44" w:rsidP="00C96090">
      <w:pPr>
        <w:pStyle w:val="berschrift1"/>
        <w:ind w:left="709" w:hanging="709"/>
      </w:pPr>
      <w:bookmarkStart w:id="26" w:name="_Toc421282342"/>
      <w:r>
        <w:t>Qualitätsplanung</w:t>
      </w:r>
      <w:bookmarkEnd w:id="26"/>
    </w:p>
    <w:p w:rsidR="00E91C44" w:rsidRDefault="00E91C44" w:rsidP="00E91C44">
      <w:pPr>
        <w:pStyle w:val="Standardeinzug"/>
        <w:spacing w:before="180" w:after="60"/>
        <w:ind w:left="0"/>
      </w:pPr>
      <w:r>
        <w:t>Alle</w:t>
      </w:r>
      <w:r w:rsidRPr="00A11BBE">
        <w:t xml:space="preserve"> </w:t>
      </w:r>
      <w:r>
        <w:t xml:space="preserve">LIEFERANTEN sollen zu </w:t>
      </w:r>
      <w:r w:rsidRPr="00A11BBE">
        <w:t>einem möglichst frühen Stadium in die Qualitätsplanung</w:t>
      </w:r>
      <w:r>
        <w:t xml:space="preserve"> </w:t>
      </w:r>
      <w:r w:rsidRPr="00A11BBE">
        <w:t>eines neuen Projektes ein</w:t>
      </w:r>
      <w:r>
        <w:t>bezogen werden</w:t>
      </w:r>
      <w:r w:rsidRPr="00A11BBE">
        <w:t xml:space="preserve">. </w:t>
      </w:r>
      <w:r>
        <w:t xml:space="preserve">Dazu erwarten wir von unseren LIEFERANTEN </w:t>
      </w:r>
      <w:r w:rsidRPr="00A11BBE">
        <w:t>ein</w:t>
      </w:r>
      <w:r>
        <w:t xml:space="preserve"> geeignetes </w:t>
      </w:r>
      <w:r w:rsidRPr="00A11BBE">
        <w:t xml:space="preserve">Projektmanagement </w:t>
      </w:r>
      <w:r>
        <w:t xml:space="preserve">mit </w:t>
      </w:r>
      <w:r w:rsidRPr="00A11BBE">
        <w:t>systematische</w:t>
      </w:r>
      <w:r>
        <w:t>r</w:t>
      </w:r>
      <w:r w:rsidRPr="00A11BBE">
        <w:t xml:space="preserve"> Planung </w:t>
      </w:r>
      <w:r>
        <w:t xml:space="preserve">in Anlehnung an die Vorgaben </w:t>
      </w:r>
      <w:r w:rsidRPr="00A11BBE">
        <w:t>nach VDA</w:t>
      </w:r>
      <w:r w:rsidR="00AD57B0">
        <w:t>-</w:t>
      </w:r>
      <w:r>
        <w:t>B</w:t>
      </w:r>
      <w:r w:rsidRPr="00A11BBE">
        <w:t xml:space="preserve">and 4 </w:t>
      </w:r>
      <w:r>
        <w:t>bzw.</w:t>
      </w:r>
      <w:r w:rsidRPr="00A11BBE">
        <w:t xml:space="preserve"> AIAG</w:t>
      </w:r>
      <w:r>
        <w:t xml:space="preserve"> /</w:t>
      </w:r>
      <w:r w:rsidRPr="00A11BBE">
        <w:t xml:space="preserve"> APQP</w:t>
      </w:r>
      <w:r>
        <w:t xml:space="preserve">.  </w:t>
      </w:r>
      <w:r w:rsidRPr="00A11BBE">
        <w:t>Diese Planung umfasst sowohl</w:t>
      </w:r>
      <w:r>
        <w:t xml:space="preserve"> </w:t>
      </w:r>
      <w:r w:rsidRPr="00A11BBE">
        <w:t xml:space="preserve">die vom </w:t>
      </w:r>
      <w:r>
        <w:t>LIEFERANTEN</w:t>
      </w:r>
      <w:r w:rsidRPr="00A11BBE">
        <w:t xml:space="preserve"> hergestellten</w:t>
      </w:r>
      <w:r w:rsidR="009917A5">
        <w:t xml:space="preserve"> oder zu bearbeitenden</w:t>
      </w:r>
      <w:r w:rsidRPr="00A11BBE">
        <w:t xml:space="preserve"> Teile als auch</w:t>
      </w:r>
      <w:r>
        <w:t xml:space="preserve"> </w:t>
      </w:r>
      <w:r w:rsidRPr="00A11BBE">
        <w:t>dessen Zukaufteile.</w:t>
      </w:r>
    </w:p>
    <w:p w:rsidR="00E91C44" w:rsidRDefault="00E91C44" w:rsidP="00E91C44">
      <w:pPr>
        <w:pStyle w:val="Standardeinzug"/>
        <w:spacing w:after="60"/>
        <w:ind w:left="0"/>
      </w:pPr>
      <w:r w:rsidRPr="00A11BBE">
        <w:t xml:space="preserve">Der Projektverantwortliche ist </w:t>
      </w:r>
      <w:r w:rsidR="00F2045C">
        <w:t>KOKI</w:t>
      </w:r>
      <w:r>
        <w:t xml:space="preserve"> gegenüber</w:t>
      </w:r>
      <w:r w:rsidRPr="00A11BBE">
        <w:t xml:space="preserve"> zu benennen.</w:t>
      </w:r>
      <w:r>
        <w:t xml:space="preserve"> </w:t>
      </w:r>
      <w:r w:rsidRPr="00A11BBE">
        <w:t>Für das jeweilige Teil bzw. Projekt sind zumindest alle</w:t>
      </w:r>
      <w:r>
        <w:t xml:space="preserve"> </w:t>
      </w:r>
      <w:r w:rsidRPr="00A11BBE">
        <w:t xml:space="preserve">nachfolgend aufgeführten Planungsschritte vom </w:t>
      </w:r>
      <w:r>
        <w:t xml:space="preserve">LIEFERANTEN </w:t>
      </w:r>
      <w:r w:rsidRPr="00A11BBE">
        <w:t>durchzuführen</w:t>
      </w:r>
      <w:r>
        <w:t>; f</w:t>
      </w:r>
      <w:r w:rsidRPr="00A11BBE">
        <w:t>ür Änderungen am Teil oder am Prozess ist sinngemäß</w:t>
      </w:r>
      <w:r>
        <w:t xml:space="preserve"> </w:t>
      </w:r>
      <w:r w:rsidRPr="00A11BBE">
        <w:t>vorzugeh</w:t>
      </w:r>
      <w:r>
        <w:t>en</w:t>
      </w:r>
    </w:p>
    <w:p w:rsidR="00E91C44" w:rsidRDefault="00E91C44" w:rsidP="00E91C44">
      <w:pPr>
        <w:pStyle w:val="Standardeinzug"/>
        <w:spacing w:after="60"/>
        <w:ind w:left="0"/>
      </w:pPr>
      <w:r>
        <w:t xml:space="preserve">Weitergehende </w:t>
      </w:r>
      <w:r w:rsidRPr="00A11BBE">
        <w:t xml:space="preserve">Forderungen, die über die Inhalte </w:t>
      </w:r>
      <w:r>
        <w:t xml:space="preserve">dieser </w:t>
      </w:r>
      <w:r w:rsidR="009917A5">
        <w:t>QSV</w:t>
      </w:r>
      <w:r>
        <w:t xml:space="preserve"> </w:t>
      </w:r>
      <w:r w:rsidRPr="00A11BBE">
        <w:t>hinausgehen,</w:t>
      </w:r>
      <w:r>
        <w:t xml:space="preserve"> </w:t>
      </w:r>
      <w:r w:rsidRPr="00A11BBE">
        <w:t xml:space="preserve">werden </w:t>
      </w:r>
      <w:r>
        <w:t xml:space="preserve">ggfs. </w:t>
      </w:r>
      <w:r w:rsidRPr="00A11BBE">
        <w:t xml:space="preserve">projektspezifisch zwischen </w:t>
      </w:r>
      <w:r w:rsidR="00F2045C">
        <w:t>KOKI</w:t>
      </w:r>
      <w:r>
        <w:t>,</w:t>
      </w:r>
      <w:r w:rsidRPr="00A11BBE">
        <w:t xml:space="preserve"> </w:t>
      </w:r>
      <w:r>
        <w:t>den gemeinsamen Kunden und</w:t>
      </w:r>
      <w:r w:rsidRPr="00A11BBE">
        <w:t xml:space="preserve"> dem </w:t>
      </w:r>
      <w:r>
        <w:t>LIEFERANTEN vereinbart.</w:t>
      </w:r>
    </w:p>
    <w:p w:rsidR="00E91C44" w:rsidRDefault="00F2045C" w:rsidP="00E91C44">
      <w:pPr>
        <w:pStyle w:val="Standardeinzug"/>
        <w:ind w:left="0"/>
      </w:pPr>
      <w:r>
        <w:t>KOKI</w:t>
      </w:r>
      <w:r w:rsidR="00E91C44">
        <w:t xml:space="preserve"> setzt beim Lieferanten entsprechende Kenntnisse und Erfah</w:t>
      </w:r>
      <w:r w:rsidR="009917A5">
        <w:t>rungen im Umgang mit den einschlägigen QM-Tools der Automobilindustrie</w:t>
      </w:r>
      <w:r w:rsidR="00E91C44">
        <w:t xml:space="preserve"> (APQP, PPAP, FMEA, MSA und SPC) voraus.</w:t>
      </w:r>
    </w:p>
    <w:p w:rsidR="00851AFD" w:rsidRDefault="00851AFD" w:rsidP="00E91C44">
      <w:pPr>
        <w:pStyle w:val="Standardeinzug"/>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84282601"/>
          <w:placeholder>
            <w:docPart w:val="B878D9DCCDA54AC4A22A649B9EB41F6B"/>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ind w:left="0"/>
      </w:pPr>
    </w:p>
    <w:p w:rsidR="00E91C44" w:rsidRDefault="00E91C44" w:rsidP="00864905">
      <w:pPr>
        <w:pStyle w:val="berschrift2"/>
      </w:pPr>
      <w:bookmarkStart w:id="27" w:name="_Toc344692197"/>
      <w:bookmarkStart w:id="28" w:name="_Toc421282343"/>
      <w:r>
        <w:t>Herstellbarkeitsanalyse</w:t>
      </w:r>
      <w:bookmarkEnd w:id="27"/>
      <w:bookmarkEnd w:id="28"/>
    </w:p>
    <w:p w:rsidR="00E91C44" w:rsidRDefault="00DD2AD3" w:rsidP="004A5777">
      <w:pPr>
        <w:pStyle w:val="Standardeinzug"/>
        <w:spacing w:after="60"/>
        <w:ind w:left="0"/>
      </w:pPr>
      <w:r>
        <w:t>Übermittelte t</w:t>
      </w:r>
      <w:r w:rsidR="00E91C44" w:rsidRPr="00FF5B74">
        <w:t>echnische Unterlagen (z.B. Zeichnungen, Spezifikationen,</w:t>
      </w:r>
      <w:r w:rsidR="00E91C44">
        <w:t xml:space="preserve"> </w:t>
      </w:r>
      <w:r w:rsidR="00E91C44" w:rsidRPr="00FF5B74">
        <w:t>Umweltforderungen, Re</w:t>
      </w:r>
      <w:r w:rsidR="00E91C44">
        <w:t>cyclingvorschriften, Lastenheft</w:t>
      </w:r>
      <w:r>
        <w:t>, mitgeltende Normen</w:t>
      </w:r>
      <w:r w:rsidR="00E91C44">
        <w:t xml:space="preserve"> u.a.)</w:t>
      </w:r>
      <w:r w:rsidR="00E91C44" w:rsidRPr="00FF5B74">
        <w:t xml:space="preserve"> müssen durch de</w:t>
      </w:r>
      <w:r w:rsidR="00E91C44">
        <w:t>n</w:t>
      </w:r>
      <w:r w:rsidR="00E91C44" w:rsidRPr="00FF5B74">
        <w:t xml:space="preserve"> </w:t>
      </w:r>
      <w:r w:rsidR="00E91C44">
        <w:t>LIEFERANTEN</w:t>
      </w:r>
      <w:r w:rsidR="00E91C44" w:rsidRPr="00FF5B74">
        <w:t xml:space="preserve"> im Rahmen der Vertragsprüfung</w:t>
      </w:r>
      <w:r w:rsidR="00E91C44">
        <w:t xml:space="preserve"> </w:t>
      </w:r>
      <w:r w:rsidR="00E91C44" w:rsidRPr="00FF5B74">
        <w:t>analysiert werden.</w:t>
      </w:r>
      <w:r w:rsidR="00E91C44">
        <w:t xml:space="preserve"> </w:t>
      </w:r>
      <w:r w:rsidR="00E91C44" w:rsidRPr="00FF5B74">
        <w:t>Die</w:t>
      </w:r>
      <w:r w:rsidR="00E91C44">
        <w:t xml:space="preserve"> Herstellbarkeitsa</w:t>
      </w:r>
      <w:r w:rsidR="00E91C44" w:rsidRPr="00FF5B74">
        <w:t>nalyse beinhaltet die Untersuchung der</w:t>
      </w:r>
      <w:r w:rsidR="00E91C44">
        <w:t xml:space="preserve"> </w:t>
      </w:r>
      <w:r w:rsidR="00E91C44" w:rsidRPr="00FF5B74">
        <w:t>wirtschaftlichen und prozessfähigen Herstellbarkeit</w:t>
      </w:r>
      <w:r w:rsidR="00E91C44">
        <w:t xml:space="preserve">, ist schriftlich zu dokumentieren und im Rahmen der </w:t>
      </w:r>
      <w:r w:rsidR="00E91C44" w:rsidRPr="00FF5B74">
        <w:t xml:space="preserve">Erstbemusterung gemäß </w:t>
      </w:r>
      <w:r w:rsidR="00E91C44">
        <w:t xml:space="preserve">spezifizierter </w:t>
      </w:r>
      <w:r w:rsidR="00E91C44" w:rsidRPr="00FF5B74">
        <w:t>Vorlagestufe</w:t>
      </w:r>
      <w:r w:rsidR="00E91C44">
        <w:t xml:space="preserve"> </w:t>
      </w:r>
      <w:r w:rsidR="00E91C44" w:rsidRPr="00FF5B74">
        <w:t>mitzuliefern.</w:t>
      </w:r>
    </w:p>
    <w:p w:rsidR="004A5777" w:rsidRDefault="004A5777" w:rsidP="004A5777">
      <w:pPr>
        <w:autoSpaceDE w:val="0"/>
        <w:autoSpaceDN w:val="0"/>
        <w:adjustRightInd w:val="0"/>
        <w:spacing w:after="60"/>
        <w:rPr>
          <w:rFonts w:cs="Arial"/>
          <w:lang w:eastAsia="en-US"/>
        </w:rPr>
      </w:pPr>
      <w:r w:rsidRPr="004A5777">
        <w:rPr>
          <w:rFonts w:cs="Arial"/>
          <w:lang w:eastAsia="en-US"/>
        </w:rPr>
        <w:t>Der L</w:t>
      </w:r>
      <w:r>
        <w:rPr>
          <w:rFonts w:cs="Arial"/>
          <w:lang w:eastAsia="en-US"/>
        </w:rPr>
        <w:t>IEFERANT</w:t>
      </w:r>
      <w:r w:rsidRPr="004A5777">
        <w:rPr>
          <w:rFonts w:cs="Arial"/>
          <w:lang w:eastAsia="en-US"/>
        </w:rPr>
        <w:t xml:space="preserve"> ist verpflichtet, </w:t>
      </w:r>
      <w:r w:rsidR="00F2045C">
        <w:rPr>
          <w:rFonts w:cs="Arial"/>
          <w:lang w:eastAsia="en-US"/>
        </w:rPr>
        <w:t>KOKI</w:t>
      </w:r>
      <w:r w:rsidRPr="004A5777">
        <w:rPr>
          <w:rFonts w:cs="Arial"/>
          <w:lang w:eastAsia="en-US"/>
        </w:rPr>
        <w:t xml:space="preserve"> auf alle Unterlagen hinzuweisen, die ihm unklar, fehlerhaft oder</w:t>
      </w:r>
      <w:r>
        <w:rPr>
          <w:rFonts w:cs="Arial"/>
          <w:lang w:eastAsia="en-US"/>
        </w:rPr>
        <w:t xml:space="preserve"> </w:t>
      </w:r>
      <w:r w:rsidRPr="004A5777">
        <w:rPr>
          <w:rFonts w:cs="Arial"/>
          <w:lang w:eastAsia="en-US"/>
        </w:rPr>
        <w:t>unvollständig erscheinen. Ist der Lieferant der Auffassung, da</w:t>
      </w:r>
      <w:r>
        <w:rPr>
          <w:rFonts w:cs="Arial"/>
          <w:lang w:eastAsia="en-US"/>
        </w:rPr>
        <w:t>ss</w:t>
      </w:r>
      <w:r w:rsidRPr="004A5777">
        <w:rPr>
          <w:rFonts w:cs="Arial"/>
          <w:lang w:eastAsia="en-US"/>
        </w:rPr>
        <w:t xml:space="preserve"> die zu liefernde Qualität nicht</w:t>
      </w:r>
      <w:r>
        <w:rPr>
          <w:rFonts w:cs="Arial"/>
          <w:lang w:eastAsia="en-US"/>
        </w:rPr>
        <w:t xml:space="preserve"> </w:t>
      </w:r>
      <w:r w:rsidRPr="004A5777">
        <w:rPr>
          <w:rFonts w:cs="Arial"/>
          <w:lang w:eastAsia="en-US"/>
        </w:rPr>
        <w:t>hinreichend genau beschrieben wurde, so mu</w:t>
      </w:r>
      <w:r>
        <w:rPr>
          <w:rFonts w:cs="Arial"/>
          <w:lang w:eastAsia="en-US"/>
        </w:rPr>
        <w:t>ss</w:t>
      </w:r>
      <w:r w:rsidRPr="004A5777">
        <w:rPr>
          <w:rFonts w:cs="Arial"/>
          <w:lang w:eastAsia="en-US"/>
        </w:rPr>
        <w:t xml:space="preserve"> er vor Auftragsannahme eine Klärung herbeiführen.</w:t>
      </w:r>
      <w:r>
        <w:rPr>
          <w:rFonts w:cs="Arial"/>
          <w:lang w:eastAsia="en-US"/>
        </w:rPr>
        <w:t xml:space="preserve"> </w:t>
      </w:r>
      <w:r w:rsidRPr="004A5777">
        <w:rPr>
          <w:rFonts w:cs="Arial"/>
          <w:lang w:eastAsia="en-US"/>
        </w:rPr>
        <w:t>Das betrifft auch aus seiner Herstellerkompetenz resultierende Hinweise zu ggf. fehlenden oder vom</w:t>
      </w:r>
      <w:r>
        <w:rPr>
          <w:rFonts w:cs="Arial"/>
          <w:lang w:eastAsia="en-US"/>
        </w:rPr>
        <w:t xml:space="preserve"> </w:t>
      </w:r>
      <w:r w:rsidRPr="004A5777">
        <w:rPr>
          <w:rFonts w:cs="Arial"/>
          <w:lang w:eastAsia="en-US"/>
        </w:rPr>
        <w:t>Besteller falsch definierten Anforderungen.</w:t>
      </w:r>
    </w:p>
    <w:p w:rsidR="00851AFD" w:rsidRDefault="00851AFD" w:rsidP="004A5777">
      <w:pPr>
        <w:autoSpaceDE w:val="0"/>
        <w:autoSpaceDN w:val="0"/>
        <w:adjustRightInd w:val="0"/>
        <w:spacing w:after="60"/>
        <w:rPr>
          <w:rFonts w:cs="Arial"/>
          <w:lang w:eastAsia="en-US"/>
        </w:rPr>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2114164428"/>
          <w:placeholder>
            <w:docPart w:val="E341E773D6344A67BCC01716669CC2EC"/>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Pr="004A5777" w:rsidRDefault="00851AFD" w:rsidP="004A5777">
      <w:pPr>
        <w:autoSpaceDE w:val="0"/>
        <w:autoSpaceDN w:val="0"/>
        <w:adjustRightInd w:val="0"/>
        <w:spacing w:after="60"/>
        <w:rPr>
          <w:rFonts w:cs="Arial"/>
        </w:rPr>
      </w:pPr>
    </w:p>
    <w:p w:rsidR="00E91C44" w:rsidRDefault="00E91C44" w:rsidP="00864905">
      <w:pPr>
        <w:pStyle w:val="berschrift2"/>
      </w:pPr>
      <w:bookmarkStart w:id="29" w:name="_Toc344692198"/>
      <w:bookmarkStart w:id="30" w:name="_Toc421282344"/>
      <w:r w:rsidRPr="00FF5B74">
        <w:t>Planungsinhalte</w:t>
      </w:r>
      <w:bookmarkEnd w:id="29"/>
      <w:bookmarkEnd w:id="30"/>
    </w:p>
    <w:p w:rsidR="00E91C44" w:rsidRPr="004A10CB" w:rsidRDefault="00E91C44" w:rsidP="008A3712">
      <w:pPr>
        <w:pStyle w:val="berschrift3"/>
      </w:pPr>
      <w:bookmarkStart w:id="31" w:name="_Toc344692199"/>
      <w:bookmarkStart w:id="32" w:name="_Toc421282345"/>
      <w:r>
        <w:t>Terminplan</w:t>
      </w:r>
      <w:bookmarkEnd w:id="31"/>
      <w:bookmarkEnd w:id="32"/>
    </w:p>
    <w:p w:rsidR="00E91C44" w:rsidRDefault="00E91C44" w:rsidP="00E91C44">
      <w:pPr>
        <w:pStyle w:val="Standardeinzug"/>
        <w:spacing w:after="120"/>
        <w:ind w:left="0"/>
      </w:pPr>
      <w:r w:rsidRPr="003100D0">
        <w:t xml:space="preserve">Auf Basis der von </w:t>
      </w:r>
      <w:r w:rsidR="00F2045C">
        <w:t>KOKI</w:t>
      </w:r>
      <w:r w:rsidRPr="003100D0">
        <w:t xml:space="preserve"> vorgegebenen Termine erstellt der</w:t>
      </w:r>
      <w:r>
        <w:t xml:space="preserve"> LIEFERANT</w:t>
      </w:r>
      <w:r w:rsidRPr="003100D0">
        <w:t xml:space="preserve"> einen projektbezogenen Terminplan und stellt</w:t>
      </w:r>
      <w:r>
        <w:t xml:space="preserve"> </w:t>
      </w:r>
      <w:r w:rsidRPr="003100D0">
        <w:t xml:space="preserve">diesen </w:t>
      </w:r>
      <w:r w:rsidR="00F2045C">
        <w:t>KOKI</w:t>
      </w:r>
      <w:r w:rsidRPr="003100D0">
        <w:t xml:space="preserve"> </w:t>
      </w:r>
      <w:r w:rsidR="00433C07">
        <w:t xml:space="preserve">auf Anfrage </w:t>
      </w:r>
      <w:r>
        <w:t>in regelmäßig aktualisierter Form zur Verfügung.</w:t>
      </w:r>
    </w:p>
    <w:p w:rsidR="00851AFD" w:rsidRDefault="00851AFD" w:rsidP="00E91C44">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2045587529"/>
          <w:placeholder>
            <w:docPart w:val="54B88097A26A47FC95CA594473BC0D57"/>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spacing w:after="120"/>
        <w:ind w:left="0"/>
      </w:pPr>
    </w:p>
    <w:p w:rsidR="00E91C44" w:rsidRPr="004A10CB" w:rsidRDefault="00E91C44" w:rsidP="008A3712">
      <w:pPr>
        <w:pStyle w:val="berschrift3"/>
      </w:pPr>
      <w:bookmarkStart w:id="33" w:name="_Toc344692200"/>
      <w:bookmarkStart w:id="34" w:name="_Toc421282346"/>
      <w:r>
        <w:lastRenderedPageBreak/>
        <w:t>Besondere Merkmale</w:t>
      </w:r>
      <w:bookmarkEnd w:id="33"/>
      <w:bookmarkEnd w:id="34"/>
    </w:p>
    <w:p w:rsidR="00E91C44" w:rsidRDefault="00E91C44" w:rsidP="00E91C44">
      <w:pPr>
        <w:pStyle w:val="Standardeinzug"/>
        <w:spacing w:after="120"/>
        <w:ind w:left="0"/>
      </w:pPr>
      <w:r w:rsidRPr="0061536C">
        <w:t xml:space="preserve">Besondere Merkmale </w:t>
      </w:r>
      <w:r w:rsidR="001E61D3">
        <w:t xml:space="preserve">nach Pkt. 2.6 dieser QSV </w:t>
      </w:r>
      <w:r w:rsidRPr="0061536C">
        <w:t xml:space="preserve">sind vom </w:t>
      </w:r>
      <w:r>
        <w:t>LIEFERANTEN</w:t>
      </w:r>
      <w:r w:rsidRPr="0061536C">
        <w:t xml:space="preserve"> zu identifizieren und in</w:t>
      </w:r>
      <w:r>
        <w:t xml:space="preserve"> </w:t>
      </w:r>
      <w:r w:rsidRPr="0061536C">
        <w:t>allen relevanten Produkt- und Prozessunterlagen wie</w:t>
      </w:r>
      <w:r>
        <w:t xml:space="preserve"> </w:t>
      </w:r>
      <w:r w:rsidRPr="0061536C">
        <w:t>Zeichnung</w:t>
      </w:r>
      <w:r>
        <w:t>, FMEA, Risikoanalysen, Arbeitsanweisungen</w:t>
      </w:r>
      <w:r w:rsidRPr="0061536C">
        <w:t>, Prüf</w:t>
      </w:r>
      <w:r>
        <w:t xml:space="preserve">- </w:t>
      </w:r>
      <w:r w:rsidRPr="0061536C">
        <w:t>und</w:t>
      </w:r>
      <w:r>
        <w:t xml:space="preserve"> </w:t>
      </w:r>
      <w:r w:rsidRPr="0061536C">
        <w:t>Produktionslenkungsplänen zu kennzeichnen.</w:t>
      </w:r>
      <w:r>
        <w:t xml:space="preserve"> </w:t>
      </w:r>
      <w:r w:rsidRPr="0061536C">
        <w:t>Diese Merkmale müssen in allen relevanten Planungsschritten</w:t>
      </w:r>
      <w:r>
        <w:t xml:space="preserve"> </w:t>
      </w:r>
      <w:r w:rsidRPr="0061536C">
        <w:t>besonders berücksichtigt und überwacht werden.</w:t>
      </w:r>
    </w:p>
    <w:p w:rsidR="00851AFD" w:rsidRDefault="00851AFD" w:rsidP="00E91C44">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485162663"/>
          <w:placeholder>
            <w:docPart w:val="3C0DE66A36DF43F08D82FE134AEECE0A"/>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spacing w:after="120"/>
        <w:ind w:left="0"/>
      </w:pPr>
    </w:p>
    <w:p w:rsidR="00E91C44" w:rsidRPr="004A10CB" w:rsidRDefault="00E91C44" w:rsidP="008A3712">
      <w:pPr>
        <w:pStyle w:val="berschrift3"/>
      </w:pPr>
      <w:bookmarkStart w:id="35" w:name="_Toc344692201"/>
      <w:bookmarkStart w:id="36" w:name="_Toc421282347"/>
      <w:r>
        <w:t>Prozessablaufplan</w:t>
      </w:r>
      <w:bookmarkEnd w:id="35"/>
      <w:bookmarkEnd w:id="36"/>
    </w:p>
    <w:p w:rsidR="00E91C44" w:rsidRDefault="00E91C44" w:rsidP="00E91C44">
      <w:pPr>
        <w:pStyle w:val="Standardeinzug"/>
        <w:spacing w:after="120"/>
        <w:ind w:left="0"/>
      </w:pPr>
      <w:r w:rsidRPr="00BE1E96">
        <w:t xml:space="preserve">Der </w:t>
      </w:r>
      <w:r>
        <w:t>LIEFERANT</w:t>
      </w:r>
      <w:r w:rsidRPr="00BE1E96">
        <w:t xml:space="preserve"> erstellt einen Prozessablaufplan über die</w:t>
      </w:r>
      <w:r>
        <w:t xml:space="preserve"> </w:t>
      </w:r>
      <w:r w:rsidRPr="00BE1E96">
        <w:t>gesamte Prozesskette</w:t>
      </w:r>
      <w:r>
        <w:t>, einschließlich der Prozesse beim Unterauftragnehmer</w:t>
      </w:r>
      <w:r w:rsidRPr="00BE1E96">
        <w:t>. Dieser Prozessablaufplan ist vor</w:t>
      </w:r>
      <w:r>
        <w:t xml:space="preserve"> </w:t>
      </w:r>
      <w:r w:rsidRPr="00BE1E96">
        <w:t xml:space="preserve">Serienbeginn auf Verlangen von </w:t>
      </w:r>
      <w:r w:rsidR="00F2045C">
        <w:t>KOKI</w:t>
      </w:r>
      <w:r w:rsidRPr="00BE1E96">
        <w:t xml:space="preserve"> vorzustellen. Der Prozessablaufplan</w:t>
      </w:r>
      <w:r>
        <w:t xml:space="preserve"> </w:t>
      </w:r>
      <w:r w:rsidRPr="00BE1E96">
        <w:t>muss mit der Prozess-FMEA und dem Produktionslenkungsplan</w:t>
      </w:r>
      <w:r>
        <w:t xml:space="preserve"> des LIEFERANTEN </w:t>
      </w:r>
      <w:r w:rsidRPr="00BE1E96">
        <w:t>übereinstimmen.</w:t>
      </w:r>
    </w:p>
    <w:p w:rsidR="00851AFD" w:rsidRDefault="00851AFD" w:rsidP="00E91C44">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88601893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spacing w:after="120"/>
        <w:ind w:left="0"/>
      </w:pPr>
    </w:p>
    <w:p w:rsidR="00E91C44" w:rsidRPr="004A10CB" w:rsidRDefault="00E91C44" w:rsidP="008A3712">
      <w:pPr>
        <w:pStyle w:val="berschrift3"/>
      </w:pPr>
      <w:bookmarkStart w:id="37" w:name="_Toc344692202"/>
      <w:bookmarkStart w:id="38" w:name="_Toc421282348"/>
      <w:r>
        <w:t>Arbeitspläne / -anweisungen</w:t>
      </w:r>
      <w:bookmarkEnd w:id="37"/>
      <w:bookmarkEnd w:id="38"/>
    </w:p>
    <w:p w:rsidR="00E91C44" w:rsidRDefault="00E91C44" w:rsidP="00E91C44">
      <w:pPr>
        <w:pStyle w:val="Standardeinzug"/>
        <w:spacing w:after="120"/>
        <w:ind w:left="0"/>
      </w:pPr>
      <w:r w:rsidRPr="009B4FDC">
        <w:t xml:space="preserve">Für alle </w:t>
      </w:r>
      <w:r w:rsidR="00DD2AD3">
        <w:t>Produkte oder Dienstleistungen</w:t>
      </w:r>
      <w:r w:rsidRPr="009B4FDC">
        <w:t xml:space="preserve"> sind Arbeitspläne</w:t>
      </w:r>
      <w:r>
        <w:t xml:space="preserve"> / -anweisungen </w:t>
      </w:r>
      <w:r w:rsidRPr="009B4FDC">
        <w:t>zu erstellen</w:t>
      </w:r>
      <w:r>
        <w:t>, die</w:t>
      </w:r>
      <w:r w:rsidRPr="009B4FDC">
        <w:t xml:space="preserve"> alle</w:t>
      </w:r>
      <w:r>
        <w:t xml:space="preserve"> erforderlichen</w:t>
      </w:r>
      <w:r w:rsidRPr="009B4FDC">
        <w:t xml:space="preserve"> Informationen über</w:t>
      </w:r>
      <w:r>
        <w:t xml:space="preserve"> </w:t>
      </w:r>
      <w:r w:rsidRPr="009B4FDC">
        <w:t>Prozessschritte, interne</w:t>
      </w:r>
      <w:r>
        <w:t xml:space="preserve"> </w:t>
      </w:r>
      <w:r w:rsidRPr="009B4FDC">
        <w:t>/</w:t>
      </w:r>
      <w:r>
        <w:t xml:space="preserve"> </w:t>
      </w:r>
      <w:r w:rsidRPr="009B4FDC">
        <w:t>externe Transporte, Transportmittel</w:t>
      </w:r>
      <w:r>
        <w:t xml:space="preserve"> </w:t>
      </w:r>
      <w:r w:rsidRPr="009B4FDC">
        <w:t>sowie die einzusetzenden Maschinen und Betriebsmittel</w:t>
      </w:r>
      <w:r>
        <w:t xml:space="preserve"> </w:t>
      </w:r>
      <w:r w:rsidRPr="009B4FDC">
        <w:t>enthalten.</w:t>
      </w:r>
      <w:r>
        <w:t xml:space="preserve"> </w:t>
      </w:r>
      <w:r w:rsidRPr="009B4FDC">
        <w:t xml:space="preserve">Benötigte </w:t>
      </w:r>
      <w:r>
        <w:t>Z</w:t>
      </w:r>
      <w:r w:rsidRPr="009B4FDC">
        <w:t>eichnungen sowie Prozessvorgaben</w:t>
      </w:r>
      <w:r>
        <w:t xml:space="preserve"> </w:t>
      </w:r>
      <w:r w:rsidRPr="009B4FDC">
        <w:t>sind den Anforderungen entsprechend zu</w:t>
      </w:r>
      <w:r>
        <w:t xml:space="preserve"> erstellen.</w:t>
      </w:r>
    </w:p>
    <w:p w:rsidR="00851AFD" w:rsidRDefault="00851AFD" w:rsidP="00E91C44">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1500910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spacing w:after="120"/>
        <w:ind w:left="0"/>
      </w:pPr>
    </w:p>
    <w:p w:rsidR="00E91C44" w:rsidRPr="004A10CB" w:rsidRDefault="00E91C44" w:rsidP="008A3712">
      <w:pPr>
        <w:pStyle w:val="berschrift3"/>
      </w:pPr>
      <w:bookmarkStart w:id="39" w:name="_Toc344692203"/>
      <w:bookmarkStart w:id="40" w:name="_Toc421282349"/>
      <w:r>
        <w:t>Produkt- / Prozess-FMEA</w:t>
      </w:r>
      <w:bookmarkEnd w:id="39"/>
      <w:bookmarkEnd w:id="40"/>
    </w:p>
    <w:p w:rsidR="00E91C44" w:rsidRDefault="00E91C44" w:rsidP="004E736E">
      <w:pPr>
        <w:pStyle w:val="Standardeinzug"/>
        <w:spacing w:after="60"/>
        <w:ind w:left="0"/>
      </w:pPr>
      <w:r w:rsidRPr="005B055E">
        <w:t>Die Fehler-Möglichkeits- und Einfluss-Analyse (FMEA) ist</w:t>
      </w:r>
      <w:r>
        <w:t xml:space="preserve"> </w:t>
      </w:r>
      <w:r w:rsidRPr="005B055E">
        <w:t>zur Untersuchung</w:t>
      </w:r>
      <w:r>
        <w:t xml:space="preserve"> </w:t>
      </w:r>
      <w:r w:rsidRPr="005B055E">
        <w:t>möglicher Risiken und deren Bewertung</w:t>
      </w:r>
      <w:r>
        <w:t xml:space="preserve"> </w:t>
      </w:r>
      <w:r w:rsidRPr="005B055E">
        <w:t>hinsichtlich Bedeutung,</w:t>
      </w:r>
      <w:r>
        <w:t xml:space="preserve"> </w:t>
      </w:r>
      <w:r w:rsidRPr="005B055E">
        <w:t>Wahrscheinlichkeit des Auftretens</w:t>
      </w:r>
      <w:r>
        <w:t xml:space="preserve"> </w:t>
      </w:r>
      <w:r w:rsidRPr="005B055E">
        <w:t>und der</w:t>
      </w:r>
      <w:r>
        <w:t xml:space="preserve"> </w:t>
      </w:r>
      <w:r w:rsidRPr="005B055E">
        <w:t xml:space="preserve">Möglichkeit der Entdeckung </w:t>
      </w:r>
      <w:r w:rsidR="004E736E">
        <w:t xml:space="preserve">entsprechend VDA-Band 4, Teil 2 oder QS9000 </w:t>
      </w:r>
      <w:r w:rsidRPr="005B055E">
        <w:t>durchzuführen.</w:t>
      </w:r>
      <w:r>
        <w:t xml:space="preserve"> </w:t>
      </w:r>
      <w:r w:rsidRPr="005B055E">
        <w:t>Die</w:t>
      </w:r>
      <w:r>
        <w:t xml:space="preserve"> dabei ermittelten </w:t>
      </w:r>
      <w:r w:rsidRPr="005B055E">
        <w:t>Risiken sind durch Einleitung von Maßnahmen zu</w:t>
      </w:r>
      <w:r>
        <w:t xml:space="preserve"> </w:t>
      </w:r>
      <w:r w:rsidRPr="005B055E">
        <w:t>minimieren.</w:t>
      </w:r>
    </w:p>
    <w:p w:rsidR="00433C07" w:rsidRPr="005B055E" w:rsidRDefault="00433C07" w:rsidP="004E736E">
      <w:pPr>
        <w:pStyle w:val="Standardeinzug"/>
        <w:spacing w:after="60"/>
        <w:ind w:left="0"/>
      </w:pPr>
      <w:r>
        <w:t xml:space="preserve">Die FMEA ist Teilespezifisch zu erstellen. Auf Anfrage kann die FMEA auch für Teilefamilien </w:t>
      </w:r>
      <w:r w:rsidR="00DC1D5F">
        <w:t>erstellt werden.</w:t>
      </w:r>
    </w:p>
    <w:p w:rsidR="00E91C44" w:rsidRPr="005B055E" w:rsidRDefault="00E91C44" w:rsidP="004E736E">
      <w:pPr>
        <w:pStyle w:val="Standardeinzug"/>
        <w:spacing w:after="60"/>
        <w:ind w:left="0"/>
      </w:pPr>
      <w:r w:rsidRPr="005B055E">
        <w:t>Die FMEA ist so rechtzeitig durchzuführen,</w:t>
      </w:r>
      <w:r>
        <w:t xml:space="preserve"> </w:t>
      </w:r>
      <w:r w:rsidRPr="005B055E">
        <w:t>dass Ergebnisse und Maßnahmen noch in die Planung</w:t>
      </w:r>
      <w:r>
        <w:t xml:space="preserve"> </w:t>
      </w:r>
      <w:r w:rsidRPr="005B055E">
        <w:t>einbezogen werden können.</w:t>
      </w:r>
      <w:r w:rsidR="00433C07">
        <w:t xml:space="preserve"> </w:t>
      </w:r>
    </w:p>
    <w:p w:rsidR="00E91C44" w:rsidRPr="005B055E" w:rsidRDefault="00E91C44" w:rsidP="004E736E">
      <w:pPr>
        <w:pStyle w:val="Standardeinzug"/>
        <w:spacing w:after="60"/>
        <w:ind w:left="0"/>
      </w:pPr>
      <w:r w:rsidRPr="005B055E">
        <w:t xml:space="preserve">FMEAs sind </w:t>
      </w:r>
      <w:r>
        <w:t>mindestens</w:t>
      </w:r>
      <w:r w:rsidRPr="005B055E">
        <w:t xml:space="preserve"> bei folgenden Anlässen zu erstellen</w:t>
      </w:r>
      <w:r>
        <w:t xml:space="preserve"> </w:t>
      </w:r>
      <w:r w:rsidRPr="005B055E">
        <w:t>bzw. zu überarbeiten:</w:t>
      </w:r>
      <w:r>
        <w:t xml:space="preserve"> </w:t>
      </w:r>
      <w:r w:rsidRPr="005B055E">
        <w:t>Entwicklung</w:t>
      </w:r>
      <w:r>
        <w:t xml:space="preserve"> </w:t>
      </w:r>
      <w:r w:rsidRPr="005B055E">
        <w:t>/</w:t>
      </w:r>
      <w:r>
        <w:t xml:space="preserve"> </w:t>
      </w:r>
      <w:r w:rsidRPr="005B055E">
        <w:t>Produktion von Neuteilen</w:t>
      </w:r>
      <w:r>
        <w:t xml:space="preserve">, </w:t>
      </w:r>
      <w:r w:rsidRPr="005B055E">
        <w:t>Einführung neuer Fertigungsverfahren</w:t>
      </w:r>
      <w:r>
        <w:t xml:space="preserve">, </w:t>
      </w:r>
      <w:r w:rsidRPr="005B055E">
        <w:t>Standortverlagerungen</w:t>
      </w:r>
      <w:r>
        <w:t xml:space="preserve">, </w:t>
      </w:r>
      <w:r w:rsidRPr="005B055E">
        <w:t>Zeichnungsänderungen</w:t>
      </w:r>
      <w:r>
        <w:t xml:space="preserve">,  </w:t>
      </w:r>
      <w:r w:rsidRPr="005B055E">
        <w:t>Änderung von Prozessen</w:t>
      </w:r>
      <w:r>
        <w:t xml:space="preserve">, </w:t>
      </w:r>
      <w:r w:rsidRPr="005B055E">
        <w:t>Auftreten von Mängeln</w:t>
      </w:r>
      <w:r>
        <w:t>.</w:t>
      </w:r>
    </w:p>
    <w:p w:rsidR="00E91C44" w:rsidRDefault="00E91C44" w:rsidP="004E736E">
      <w:pPr>
        <w:pStyle w:val="Standardeinzug"/>
        <w:spacing w:after="60"/>
        <w:ind w:left="0"/>
      </w:pPr>
      <w:r w:rsidRPr="005B055E">
        <w:t>Risiken, welche mit Hilfe einer FMEA offen gelegt werden,</w:t>
      </w:r>
      <w:r>
        <w:t xml:space="preserve"> </w:t>
      </w:r>
      <w:r w:rsidRPr="005B055E">
        <w:t>sind durch geeignete Maßnahmen zu minimieren.</w:t>
      </w:r>
      <w:r>
        <w:t xml:space="preserve"> </w:t>
      </w:r>
      <w:r w:rsidRPr="005B055E">
        <w:t>Zur Umsetzung der Maßnahmen sind Termine und Verantwortliche</w:t>
      </w:r>
      <w:r>
        <w:t xml:space="preserve"> </w:t>
      </w:r>
      <w:r w:rsidRPr="005B055E">
        <w:t>so zu benennen, dass die Maßnahmen vor</w:t>
      </w:r>
      <w:r>
        <w:t xml:space="preserve"> </w:t>
      </w:r>
      <w:r w:rsidRPr="005B055E">
        <w:t>Start der Serienlieferung abgearbeitet sind. Die eingeführten</w:t>
      </w:r>
      <w:r>
        <w:t xml:space="preserve"> </w:t>
      </w:r>
      <w:r w:rsidRPr="005B055E">
        <w:t>Maßnahmen sind hinsichtlich der</w:t>
      </w:r>
      <w:r>
        <w:t xml:space="preserve">en </w:t>
      </w:r>
      <w:r w:rsidRPr="005B055E">
        <w:t>Wirksamkeit</w:t>
      </w:r>
      <w:r>
        <w:t xml:space="preserve"> </w:t>
      </w:r>
      <w:r w:rsidRPr="005B055E">
        <w:t>neu zu bewerten.</w:t>
      </w:r>
    </w:p>
    <w:p w:rsidR="00E91C44" w:rsidRDefault="00F2045C" w:rsidP="004E736E">
      <w:pPr>
        <w:pStyle w:val="Standardeinzug"/>
        <w:spacing w:after="60"/>
        <w:ind w:left="0"/>
      </w:pPr>
      <w:r>
        <w:t>KOKI</w:t>
      </w:r>
      <w:r w:rsidR="00E91C44" w:rsidRPr="003B67F8">
        <w:t xml:space="preserve"> ist über notwendige Änderungen umgehend zu informieren</w:t>
      </w:r>
      <w:r w:rsidR="00E91C44">
        <w:t>, um seinerseits unmittelbar den gemeinsamen Kunden in Kenntnis setzen zu können</w:t>
      </w:r>
      <w:r w:rsidR="00E91C44" w:rsidRPr="003B67F8">
        <w:t>.</w:t>
      </w:r>
    </w:p>
    <w:p w:rsidR="001F78B0" w:rsidRDefault="001F78B0" w:rsidP="004E736E">
      <w:pPr>
        <w:pStyle w:val="Standardeinzug"/>
        <w:spacing w:after="60"/>
        <w:ind w:left="0"/>
      </w:pPr>
      <w:r>
        <w:t xml:space="preserve">Die FMEA kann von </w:t>
      </w:r>
      <w:r w:rsidR="00F2045C">
        <w:t>KOKI</w:t>
      </w:r>
      <w:r>
        <w:t xml:space="preserve"> beim LIEFERANT eingesehen werden.</w:t>
      </w:r>
    </w:p>
    <w:p w:rsidR="00851AFD" w:rsidRDefault="00851AFD" w:rsidP="004E736E">
      <w:pPr>
        <w:pStyle w:val="Standardeinzug"/>
        <w:spacing w:after="6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809013690"/>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4E736E">
      <w:pPr>
        <w:pStyle w:val="Standardeinzug"/>
        <w:spacing w:after="60"/>
        <w:ind w:left="0"/>
      </w:pPr>
    </w:p>
    <w:p w:rsidR="00E91C44" w:rsidRPr="004A10CB" w:rsidRDefault="00E91C44" w:rsidP="008A3712">
      <w:pPr>
        <w:pStyle w:val="berschrift3"/>
      </w:pPr>
      <w:bookmarkStart w:id="41" w:name="_Toc344692204"/>
      <w:bookmarkStart w:id="42" w:name="_Toc421282350"/>
      <w:r>
        <w:t>Produktionslenkungsplan</w:t>
      </w:r>
      <w:bookmarkEnd w:id="41"/>
      <w:bookmarkEnd w:id="42"/>
    </w:p>
    <w:p w:rsidR="00E91C44" w:rsidRPr="00FD33DA" w:rsidRDefault="00E91C44" w:rsidP="00E91C44">
      <w:pPr>
        <w:pStyle w:val="Standardeinzug"/>
        <w:spacing w:after="60"/>
        <w:ind w:left="0"/>
      </w:pPr>
      <w:r w:rsidRPr="00FD33DA">
        <w:t xml:space="preserve">Der Produktionslenkungsplan </w:t>
      </w:r>
      <w:r>
        <w:t xml:space="preserve">dient der </w:t>
      </w:r>
      <w:r w:rsidRPr="00FD33DA">
        <w:t>präventiven Prozessabsicherung</w:t>
      </w:r>
      <w:r>
        <w:t xml:space="preserve"> und wird </w:t>
      </w:r>
      <w:r w:rsidRPr="00FD33DA">
        <w:t>durch systematische Analyse von Fertigungs-,</w:t>
      </w:r>
      <w:r>
        <w:t xml:space="preserve"> </w:t>
      </w:r>
      <w:r w:rsidRPr="00FD33DA">
        <w:t>Montage- und Prüfprozessen</w:t>
      </w:r>
      <w:r>
        <w:t xml:space="preserve"> erstellt;</w:t>
      </w:r>
      <w:r w:rsidRPr="00FD33DA">
        <w:t xml:space="preserve"> Ergebnisse</w:t>
      </w:r>
      <w:r>
        <w:t xml:space="preserve"> </w:t>
      </w:r>
      <w:r w:rsidRPr="00FD33DA">
        <w:t>der Produkt-</w:t>
      </w:r>
      <w:r>
        <w:t xml:space="preserve"> / Prozess-FMEA sowie</w:t>
      </w:r>
      <w:r w:rsidRPr="00FD33DA">
        <w:t xml:space="preserve"> Erfahrungen </w:t>
      </w:r>
      <w:r>
        <w:t xml:space="preserve">aus </w:t>
      </w:r>
      <w:r w:rsidRPr="00FD33DA">
        <w:t xml:space="preserve">ähnlichen Prozessen und Produkten </w:t>
      </w:r>
      <w:r>
        <w:t xml:space="preserve">sind dabei </w:t>
      </w:r>
      <w:r w:rsidRPr="00FD33DA">
        <w:t>zu berücksichtigen.</w:t>
      </w:r>
    </w:p>
    <w:p w:rsidR="00E91C44" w:rsidRDefault="00E91C44" w:rsidP="00E91C44">
      <w:pPr>
        <w:pStyle w:val="Standardeinzug"/>
        <w:spacing w:after="120"/>
        <w:ind w:left="0"/>
      </w:pPr>
      <w:r w:rsidRPr="00FD33DA">
        <w:t xml:space="preserve">Der Produktionslenkungsplan </w:t>
      </w:r>
      <w:r>
        <w:t>wird</w:t>
      </w:r>
      <w:r w:rsidRPr="00FD33DA">
        <w:t xml:space="preserve"> für die </w:t>
      </w:r>
      <w:r>
        <w:t>Serienp</w:t>
      </w:r>
      <w:r w:rsidRPr="00FD33DA">
        <w:t xml:space="preserve">hasen des Produktentstehungsprozesses </w:t>
      </w:r>
      <w:r>
        <w:t xml:space="preserve">nach den einschlägigen Methoden gemäß VDA / Band 4 bzw. AIAG / APQP </w:t>
      </w:r>
      <w:r w:rsidRPr="00FD33DA">
        <w:t>erstellt</w:t>
      </w:r>
      <w:r>
        <w:t>; e</w:t>
      </w:r>
      <w:r w:rsidRPr="00FD33DA">
        <w:t>ine Erstellung in der Prototypen</w:t>
      </w:r>
      <w:r>
        <w:t>- bzw. Vorserien</w:t>
      </w:r>
      <w:r w:rsidRPr="00FD33DA">
        <w:t>phase ist nur</w:t>
      </w:r>
      <w:r>
        <w:t xml:space="preserve"> auf Verlangen von </w:t>
      </w:r>
      <w:r w:rsidR="00F2045C">
        <w:t>KOKI</w:t>
      </w:r>
      <w:r w:rsidRPr="00FD33DA">
        <w:t xml:space="preserve"> erforderlich.</w:t>
      </w:r>
    </w:p>
    <w:p w:rsidR="00851AFD" w:rsidRDefault="00851AFD" w:rsidP="00E91C44">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432938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spacing w:after="120"/>
        <w:ind w:left="0"/>
      </w:pPr>
    </w:p>
    <w:p w:rsidR="00E91C44" w:rsidRPr="004A10CB" w:rsidRDefault="00E91C44" w:rsidP="008A3712">
      <w:pPr>
        <w:pStyle w:val="berschrift3"/>
      </w:pPr>
      <w:bookmarkStart w:id="43" w:name="_Toc344692205"/>
      <w:bookmarkStart w:id="44" w:name="_Toc421282351"/>
      <w:r>
        <w:t>Serienüberwachung</w:t>
      </w:r>
      <w:bookmarkEnd w:id="43"/>
      <w:bookmarkEnd w:id="44"/>
    </w:p>
    <w:p w:rsidR="00E91C44" w:rsidRPr="00AB5945" w:rsidRDefault="00E91C44" w:rsidP="006A4B9F">
      <w:pPr>
        <w:pStyle w:val="Standardeinzug"/>
        <w:spacing w:after="60"/>
        <w:ind w:left="0"/>
      </w:pPr>
      <w:r>
        <w:t>Sämtliche in Kundenspezifikationen aufgeführten</w:t>
      </w:r>
      <w:r w:rsidRPr="00AB5945">
        <w:t xml:space="preserve"> Produkt- und Prozessmerkmale</w:t>
      </w:r>
      <w:r>
        <w:t xml:space="preserve"> müssen eingehalten werden; b</w:t>
      </w:r>
      <w:r w:rsidRPr="00AB5945">
        <w:t>esondere Merkmale erfordern den Nachweis der Prozessfähigkeit.</w:t>
      </w:r>
      <w:r>
        <w:t xml:space="preserve"> </w:t>
      </w:r>
      <w:r w:rsidRPr="00AB5945">
        <w:t>Zu diesem Zweck muss der Lieferant diese</w:t>
      </w:r>
      <w:r>
        <w:t xml:space="preserve"> </w:t>
      </w:r>
      <w:r w:rsidRPr="00AB5945">
        <w:t>Merkmale mit geeigneten Methoden, z.B. mit Qualitätsregelkarten</w:t>
      </w:r>
      <w:r>
        <w:t xml:space="preserve"> </w:t>
      </w:r>
      <w:r w:rsidRPr="00AB5945">
        <w:t>(SPC) überwachen.</w:t>
      </w:r>
      <w:r>
        <w:t xml:space="preserve"> </w:t>
      </w:r>
      <w:r w:rsidRPr="00AB5945">
        <w:t xml:space="preserve">Ist die Prozessfähigkeit nicht nachweisbar, </w:t>
      </w:r>
      <w:r w:rsidR="001E61D3">
        <w:t xml:space="preserve">Prozesse nicht beherrscht, </w:t>
      </w:r>
      <w:r w:rsidRPr="00AB5945">
        <w:t>so hat eine</w:t>
      </w:r>
      <w:r>
        <w:t xml:space="preserve"> </w:t>
      </w:r>
      <w:r w:rsidRPr="00AB5945">
        <w:t>100% Prüfung zu erfolgen.</w:t>
      </w:r>
    </w:p>
    <w:p w:rsidR="00E91C44" w:rsidRDefault="00E91C44" w:rsidP="006A4B9F">
      <w:pPr>
        <w:pStyle w:val="Standardeinzug"/>
        <w:spacing w:after="60"/>
        <w:ind w:left="0"/>
      </w:pPr>
      <w:r w:rsidRPr="00AB5945">
        <w:t>Nicht messbare oder nur zerstörend prüfbare besondere</w:t>
      </w:r>
      <w:r>
        <w:t xml:space="preserve"> </w:t>
      </w:r>
      <w:r w:rsidRPr="00AB5945">
        <w:t>Merkmale sind mit geeigneten Methoden zu überwachen</w:t>
      </w:r>
      <w:r>
        <w:t xml:space="preserve"> und zu dokumentieren; </w:t>
      </w:r>
      <w:r w:rsidRPr="00AB5945">
        <w:t>Prüfintervalle und Stichprobengrößen sind hierbei festzulegen.</w:t>
      </w:r>
      <w:r>
        <w:t xml:space="preserve"> </w:t>
      </w:r>
      <w:r w:rsidRPr="00AB5945">
        <w:t>Die geplante Serienüberwachung der besonderen Merkmale</w:t>
      </w:r>
      <w:r>
        <w:t xml:space="preserve"> </w:t>
      </w:r>
      <w:r w:rsidRPr="00AB5945">
        <w:t xml:space="preserve">ist mit </w:t>
      </w:r>
      <w:r w:rsidR="00F2045C">
        <w:t>KOKI</w:t>
      </w:r>
      <w:r>
        <w:t xml:space="preserve"> abzustimmen.</w:t>
      </w:r>
    </w:p>
    <w:p w:rsidR="00851AFD" w:rsidRDefault="00851AFD" w:rsidP="006A4B9F">
      <w:pPr>
        <w:pStyle w:val="Standardeinzug"/>
        <w:spacing w:after="6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2098311600"/>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6A4B9F">
      <w:pPr>
        <w:pStyle w:val="Standardeinzug"/>
        <w:spacing w:after="60"/>
        <w:ind w:left="0"/>
      </w:pPr>
    </w:p>
    <w:p w:rsidR="00E91C44" w:rsidRPr="004A10CB" w:rsidRDefault="00E91C44" w:rsidP="008A3712">
      <w:pPr>
        <w:pStyle w:val="berschrift3"/>
      </w:pPr>
      <w:bookmarkStart w:id="45" w:name="_Toc344692206"/>
      <w:bookmarkStart w:id="46" w:name="_Toc421282352"/>
      <w:r>
        <w:t>Anlagen und Betriebsmittel</w:t>
      </w:r>
      <w:bookmarkEnd w:id="45"/>
      <w:bookmarkEnd w:id="46"/>
    </w:p>
    <w:p w:rsidR="00E91C44" w:rsidRDefault="00E91C44" w:rsidP="00E91C44">
      <w:pPr>
        <w:pStyle w:val="Standardeinzug"/>
        <w:spacing w:after="120"/>
        <w:ind w:left="0"/>
      </w:pPr>
      <w:r w:rsidRPr="00DC418E">
        <w:t>Anlagen</w:t>
      </w:r>
      <w:r>
        <w:t>, Hilfs-</w:t>
      </w:r>
      <w:r w:rsidRPr="00DC418E">
        <w:t xml:space="preserve"> und Betriebsmittel zur Herstellung des Bauteils</w:t>
      </w:r>
      <w:r>
        <w:t xml:space="preserve"> </w:t>
      </w:r>
      <w:r w:rsidRPr="00DC418E">
        <w:t>sind so zu planen und zu beschaffen, dass sie spätestens</w:t>
      </w:r>
      <w:r>
        <w:t xml:space="preserve"> </w:t>
      </w:r>
      <w:r w:rsidRPr="00DC418E">
        <w:t>bei der Herstellung der Teile zum Erstmustertermin</w:t>
      </w:r>
      <w:r>
        <w:t xml:space="preserve"> </w:t>
      </w:r>
      <w:r w:rsidRPr="00DC418E">
        <w:t>in ausreichender Kapazität zur Verfügung</w:t>
      </w:r>
      <w:r>
        <w:t xml:space="preserve"> stehen. Hierbei </w:t>
      </w:r>
      <w:r w:rsidRPr="00DC418E">
        <w:t>sind auch alle Vorrichtungen sowie</w:t>
      </w:r>
      <w:r>
        <w:t xml:space="preserve"> </w:t>
      </w:r>
      <w:r w:rsidRPr="00DC418E">
        <w:t>interne und externe Transportmittel zu berücksichtigen.</w:t>
      </w:r>
    </w:p>
    <w:p w:rsidR="00851AFD" w:rsidRDefault="00851AFD" w:rsidP="00E91C44">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601958692"/>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spacing w:after="120"/>
        <w:ind w:left="0"/>
      </w:pPr>
    </w:p>
    <w:p w:rsidR="00E91C44" w:rsidRPr="004A10CB" w:rsidRDefault="001F78B0" w:rsidP="008A3712">
      <w:pPr>
        <w:pStyle w:val="berschrift3"/>
      </w:pPr>
      <w:bookmarkStart w:id="47" w:name="_Toc421282353"/>
      <w:r>
        <w:t>Prüfplanung</w:t>
      </w:r>
      <w:bookmarkEnd w:id="47"/>
    </w:p>
    <w:p w:rsidR="001F78B0" w:rsidRDefault="00E91C44" w:rsidP="00E91C44">
      <w:pPr>
        <w:pStyle w:val="Standardeinzug"/>
        <w:spacing w:after="120"/>
        <w:ind w:left="0"/>
      </w:pPr>
      <w:r>
        <w:t>Auf Basis des</w:t>
      </w:r>
      <w:r w:rsidRPr="00DC418E">
        <w:t xml:space="preserve"> Produktionslenkungsplan</w:t>
      </w:r>
      <w:r>
        <w:t>es</w:t>
      </w:r>
      <w:r w:rsidRPr="00DC418E">
        <w:t xml:space="preserve"> erstellt der</w:t>
      </w:r>
      <w:r>
        <w:t xml:space="preserve"> LIEFERANT</w:t>
      </w:r>
      <w:r w:rsidRPr="00DC418E">
        <w:t xml:space="preserve"> einen Prüfplan, aus dem alle zu prüfenden</w:t>
      </w:r>
      <w:r>
        <w:t xml:space="preserve"> </w:t>
      </w:r>
      <w:r w:rsidRPr="00DC418E">
        <w:t>Merkmale mit den zugehörigen Prüfmitteln für jeden</w:t>
      </w:r>
      <w:r>
        <w:t xml:space="preserve"> </w:t>
      </w:r>
      <w:r w:rsidRPr="00DC418E">
        <w:t>Arbeitsgang hervorgehen. Die Merkmale sind entsprechend</w:t>
      </w:r>
      <w:r>
        <w:t xml:space="preserve"> </w:t>
      </w:r>
      <w:r w:rsidRPr="00DC418E">
        <w:t>ihrer jeweiligen Bedeutung zu klassifizieren.</w:t>
      </w:r>
      <w:r>
        <w:t xml:space="preserve"> P</w:t>
      </w:r>
      <w:r w:rsidRPr="00DC418E">
        <w:t>rüffrequenz, Dokumentationsart</w:t>
      </w:r>
      <w:r>
        <w:t xml:space="preserve"> </w:t>
      </w:r>
      <w:r w:rsidRPr="00DC418E">
        <w:t>de</w:t>
      </w:r>
      <w:r>
        <w:t>r</w:t>
      </w:r>
      <w:r w:rsidRPr="00DC418E">
        <w:t xml:space="preserve"> </w:t>
      </w:r>
      <w:r>
        <w:t xml:space="preserve">Prüfergebnisse sowie </w:t>
      </w:r>
      <w:r w:rsidRPr="00DC418E">
        <w:t>Reaktionspl</w:t>
      </w:r>
      <w:r>
        <w:t>äne sind</w:t>
      </w:r>
      <w:r w:rsidRPr="00DC418E">
        <w:t xml:space="preserve"> im </w:t>
      </w:r>
      <w:r w:rsidR="001F78B0" w:rsidRPr="00FD33DA">
        <w:t xml:space="preserve">Produktionslenkungsplan </w:t>
      </w:r>
      <w:r w:rsidRPr="00DC418E">
        <w:t>Prüfplan zu</w:t>
      </w:r>
      <w:r>
        <w:t xml:space="preserve"> </w:t>
      </w:r>
      <w:r w:rsidRPr="00DC418E">
        <w:t>fixieren.</w:t>
      </w:r>
      <w:r>
        <w:t xml:space="preserve"> </w:t>
      </w:r>
      <w:r w:rsidR="0072147D">
        <w:t>Mindestens f</w:t>
      </w:r>
      <w:r w:rsidRPr="00DC418E">
        <w:t>ür besondere Merkmale sind Maschinen- und Prozessfähigkeitsuntersuchungen</w:t>
      </w:r>
      <w:r>
        <w:t xml:space="preserve"> </w:t>
      </w:r>
      <w:r w:rsidRPr="00DC418E">
        <w:t>einzuplanen.</w:t>
      </w:r>
      <w:r>
        <w:t xml:space="preserve"> </w:t>
      </w:r>
    </w:p>
    <w:p w:rsidR="00851AFD" w:rsidRDefault="00851AFD" w:rsidP="00E91C44">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2144496865"/>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spacing w:after="120"/>
        <w:ind w:left="0"/>
      </w:pPr>
    </w:p>
    <w:p w:rsidR="00E91C44" w:rsidRPr="004A10CB" w:rsidRDefault="00E91C44" w:rsidP="008A3712">
      <w:pPr>
        <w:pStyle w:val="berschrift3"/>
      </w:pPr>
      <w:bookmarkStart w:id="48" w:name="_Toc344692208"/>
      <w:bookmarkStart w:id="49" w:name="_Toc421282354"/>
      <w:r>
        <w:lastRenderedPageBreak/>
        <w:t>Prüfmittel</w:t>
      </w:r>
      <w:bookmarkEnd w:id="48"/>
      <w:bookmarkEnd w:id="49"/>
    </w:p>
    <w:p w:rsidR="00E91C44" w:rsidRDefault="00E91C44" w:rsidP="00E91C44">
      <w:pPr>
        <w:pStyle w:val="Standardeinzug"/>
        <w:spacing w:after="120"/>
        <w:ind w:left="0"/>
      </w:pPr>
      <w:r w:rsidRPr="00581825">
        <w:t>Der L</w:t>
      </w:r>
      <w:r>
        <w:t>IEFERANT</w:t>
      </w:r>
      <w:r w:rsidRPr="00581825">
        <w:t xml:space="preserve"> legt für alle Merkmale die Prüfmethodik</w:t>
      </w:r>
      <w:r>
        <w:t xml:space="preserve"> </w:t>
      </w:r>
      <w:r w:rsidRPr="00581825">
        <w:t>mit de</w:t>
      </w:r>
      <w:r>
        <w:t>n</w:t>
      </w:r>
      <w:r w:rsidRPr="00581825">
        <w:t xml:space="preserve"> entsprechenden Prüfmittel</w:t>
      </w:r>
      <w:r>
        <w:t>n</w:t>
      </w:r>
      <w:r w:rsidRPr="00581825">
        <w:t xml:space="preserve"> fest.</w:t>
      </w:r>
      <w:r>
        <w:t xml:space="preserve"> Di</w:t>
      </w:r>
      <w:r w:rsidRPr="00581825">
        <w:t>e notwendigen</w:t>
      </w:r>
      <w:r>
        <w:t xml:space="preserve"> </w:t>
      </w:r>
      <w:r w:rsidRPr="00581825">
        <w:t xml:space="preserve">Prüfmittel </w:t>
      </w:r>
      <w:r>
        <w:t>müssen bei</w:t>
      </w:r>
      <w:r w:rsidRPr="00581825">
        <w:t xml:space="preserve"> Serienstart zur Verfügung</w:t>
      </w:r>
      <w:r>
        <w:t xml:space="preserve"> </w:t>
      </w:r>
      <w:r w:rsidRPr="00581825">
        <w:t xml:space="preserve">stehen und die Prüfprozesseignung </w:t>
      </w:r>
      <w:r>
        <w:t xml:space="preserve">muss </w:t>
      </w:r>
      <w:r w:rsidRPr="00581825">
        <w:t xml:space="preserve">nachgewiesen </w:t>
      </w:r>
      <w:r>
        <w:t>sein</w:t>
      </w:r>
      <w:r w:rsidRPr="00581825">
        <w:t>.</w:t>
      </w:r>
      <w:r>
        <w:t xml:space="preserve"> Prüfmittel-Fähigkeitsuntersuchungen werden nach den einschlägigen Methoden gemäß VDA</w:t>
      </w:r>
      <w:r w:rsidR="00AD57B0">
        <w:t>-</w:t>
      </w:r>
      <w:r>
        <w:t>Band 5 bzw. AIAG / MSA durchgeführt.</w:t>
      </w:r>
    </w:p>
    <w:p w:rsidR="00AD57B0" w:rsidRDefault="00AD57B0" w:rsidP="00AD57B0">
      <w:pPr>
        <w:autoSpaceDE w:val="0"/>
        <w:autoSpaceDN w:val="0"/>
        <w:adjustRightInd w:val="0"/>
        <w:spacing w:after="60"/>
        <w:rPr>
          <w:rFonts w:cs="Arial"/>
          <w:lang w:eastAsia="en-US"/>
        </w:rPr>
      </w:pPr>
      <w:r w:rsidRPr="00AD57B0">
        <w:rPr>
          <w:rFonts w:cs="Arial"/>
          <w:lang w:eastAsia="en-US"/>
        </w:rPr>
        <w:t>Alle Prüfeinrichtungen und Meßmittel müssen mit festgelegten Standards übereinstimmen, die</w:t>
      </w:r>
      <w:r>
        <w:rPr>
          <w:rFonts w:cs="Arial"/>
          <w:lang w:eastAsia="en-US"/>
        </w:rPr>
        <w:t xml:space="preserve"> </w:t>
      </w:r>
      <w:r w:rsidRPr="00AD57B0">
        <w:rPr>
          <w:rFonts w:cs="Arial"/>
          <w:lang w:eastAsia="en-US"/>
        </w:rPr>
        <w:t>ihrerseits auf nationale und internationale Normale rückführbar sein müssen. Der Zustand der Meß</w:t>
      </w:r>
      <w:r>
        <w:rPr>
          <w:rFonts w:cs="Arial"/>
          <w:lang w:eastAsia="en-US"/>
        </w:rPr>
        <w:t xml:space="preserve">- </w:t>
      </w:r>
      <w:r w:rsidRPr="00AD57B0">
        <w:rPr>
          <w:rFonts w:cs="Arial"/>
          <w:lang w:eastAsia="en-US"/>
        </w:rPr>
        <w:t>und</w:t>
      </w:r>
      <w:r>
        <w:rPr>
          <w:rFonts w:cs="Arial"/>
          <w:lang w:eastAsia="en-US"/>
        </w:rPr>
        <w:t xml:space="preserve"> </w:t>
      </w:r>
      <w:r w:rsidRPr="00AD57B0">
        <w:rPr>
          <w:rFonts w:cs="Arial"/>
          <w:lang w:eastAsia="en-US"/>
        </w:rPr>
        <w:t xml:space="preserve">Prüfmittel ist mit einem geeigneten System zu überwachen und zu kennzeichnen. </w:t>
      </w:r>
    </w:p>
    <w:p w:rsidR="00AD57B0" w:rsidRDefault="00AD57B0" w:rsidP="00AD57B0">
      <w:pPr>
        <w:autoSpaceDE w:val="0"/>
        <w:autoSpaceDN w:val="0"/>
        <w:adjustRightInd w:val="0"/>
        <w:spacing w:after="60"/>
        <w:rPr>
          <w:rFonts w:cs="Arial"/>
          <w:lang w:eastAsia="en-US"/>
        </w:rPr>
      </w:pPr>
      <w:r w:rsidRPr="00AD57B0">
        <w:rPr>
          <w:rFonts w:cs="Arial"/>
          <w:lang w:eastAsia="en-US"/>
        </w:rPr>
        <w:t>Die</w:t>
      </w:r>
      <w:r>
        <w:rPr>
          <w:rFonts w:cs="Arial"/>
          <w:lang w:eastAsia="en-US"/>
        </w:rPr>
        <w:t xml:space="preserve"> </w:t>
      </w:r>
      <w:r w:rsidRPr="00AD57B0">
        <w:rPr>
          <w:rFonts w:cs="Arial"/>
          <w:lang w:eastAsia="en-US"/>
        </w:rPr>
        <w:t>Überwachungsergebnisse sind zu dokumentieren.</w:t>
      </w:r>
    </w:p>
    <w:p w:rsidR="00851AFD" w:rsidRDefault="00851AFD" w:rsidP="00AD57B0">
      <w:pPr>
        <w:autoSpaceDE w:val="0"/>
        <w:autoSpaceDN w:val="0"/>
        <w:adjustRightInd w:val="0"/>
        <w:spacing w:after="60"/>
        <w:rPr>
          <w:rFonts w:cs="Arial"/>
          <w:lang w:eastAsia="en-US"/>
        </w:rPr>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321464687"/>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Pr="00AD57B0" w:rsidRDefault="00851AFD" w:rsidP="00AD57B0">
      <w:pPr>
        <w:autoSpaceDE w:val="0"/>
        <w:autoSpaceDN w:val="0"/>
        <w:adjustRightInd w:val="0"/>
        <w:spacing w:after="60"/>
        <w:rPr>
          <w:rFonts w:cs="Arial"/>
        </w:rPr>
      </w:pPr>
    </w:p>
    <w:p w:rsidR="00E91C44" w:rsidRPr="004A10CB" w:rsidRDefault="00E91C44" w:rsidP="008A3712">
      <w:pPr>
        <w:pStyle w:val="berschrift3"/>
      </w:pPr>
      <w:bookmarkStart w:id="50" w:name="_Toc344692209"/>
      <w:bookmarkStart w:id="51" w:name="_Toc421282355"/>
      <w:r>
        <w:t>Fähigkeitsnachweise</w:t>
      </w:r>
      <w:bookmarkEnd w:id="50"/>
      <w:bookmarkEnd w:id="51"/>
    </w:p>
    <w:p w:rsidR="00E91C44" w:rsidRDefault="00E91C44" w:rsidP="00E91C44">
      <w:pPr>
        <w:pStyle w:val="Standardeinzug"/>
        <w:spacing w:after="60"/>
        <w:ind w:left="0"/>
      </w:pPr>
      <w:r w:rsidRPr="00581825">
        <w:t xml:space="preserve">Die Durchführung </w:t>
      </w:r>
      <w:r>
        <w:t xml:space="preserve">von </w:t>
      </w:r>
      <w:r w:rsidRPr="00581825">
        <w:t>Maschinen</w:t>
      </w:r>
      <w:r>
        <w:t>- (MFU</w:t>
      </w:r>
      <w:r w:rsidRPr="00581825">
        <w:t>) und Prozessfähigkeitsuntersuchung</w:t>
      </w:r>
      <w:r>
        <w:t>en</w:t>
      </w:r>
      <w:r w:rsidRPr="00581825">
        <w:t xml:space="preserve"> (PFU) </w:t>
      </w:r>
      <w:r>
        <w:t xml:space="preserve">erfolgt gemäß </w:t>
      </w:r>
      <w:r w:rsidRPr="00581825">
        <w:t>VDA</w:t>
      </w:r>
      <w:r>
        <w:t xml:space="preserve"> </w:t>
      </w:r>
      <w:r w:rsidRPr="00581825">
        <w:t>Band 2, VDA</w:t>
      </w:r>
      <w:r>
        <w:t xml:space="preserve"> </w:t>
      </w:r>
      <w:r w:rsidRPr="00581825">
        <w:t xml:space="preserve">Band 4 </w:t>
      </w:r>
      <w:r>
        <w:t xml:space="preserve">bzw. </w:t>
      </w:r>
      <w:r w:rsidRPr="00581825">
        <w:t>AIAG</w:t>
      </w:r>
      <w:r>
        <w:t xml:space="preserve"> </w:t>
      </w:r>
      <w:r w:rsidR="00126F02">
        <w:t>/</w:t>
      </w:r>
      <w:r w:rsidRPr="00581825">
        <w:t xml:space="preserve"> SPC.</w:t>
      </w:r>
      <w:r>
        <w:t xml:space="preserve"> </w:t>
      </w:r>
      <w:r w:rsidRPr="00581825">
        <w:t xml:space="preserve">Mindestforderungen </w:t>
      </w:r>
      <w:r>
        <w:t xml:space="preserve">an </w:t>
      </w:r>
      <w:r w:rsidRPr="00581825">
        <w:t>Fähigkeitskennwerte</w:t>
      </w:r>
      <w:r>
        <w:t xml:space="preserve"> sind Cm / Cmk 1,67 für </w:t>
      </w:r>
      <w:r w:rsidRPr="00581825">
        <w:t>Maschinenfähigkeit / Kurzzeitprozessfähigkeit</w:t>
      </w:r>
      <w:r>
        <w:t xml:space="preserve">, Pp / Ppk 1,67 für </w:t>
      </w:r>
      <w:r w:rsidRPr="00581825">
        <w:t>vorläufige Prozessfähigkeit</w:t>
      </w:r>
      <w:r>
        <w:t xml:space="preserve"> und Cp / Cpk 1,33 für </w:t>
      </w:r>
      <w:r w:rsidRPr="00581825">
        <w:t>Prozessfähigkeit / Langzeitprozessfähigkeit</w:t>
      </w:r>
      <w:r>
        <w:t>.</w:t>
      </w:r>
    </w:p>
    <w:p w:rsidR="00E91C44" w:rsidRDefault="00E91C44" w:rsidP="00E91C44">
      <w:pPr>
        <w:pStyle w:val="Standardeinzug"/>
        <w:spacing w:after="120"/>
        <w:ind w:left="0"/>
      </w:pPr>
      <w:r w:rsidRPr="006122B7">
        <w:t>Maschinenfähigkeitsuntersuchung</w:t>
      </w:r>
      <w:r>
        <w:t>en</w:t>
      </w:r>
      <w:r w:rsidRPr="006122B7">
        <w:t xml:space="preserve"> (MFU)</w:t>
      </w:r>
      <w:r w:rsidR="00EC4E1B">
        <w:t xml:space="preserve"> und Kurzzeitprozessfähigkeitsuntersuchungen</w:t>
      </w:r>
      <w:r w:rsidRPr="006122B7">
        <w:t xml:space="preserve"> sind so zu planen,</w:t>
      </w:r>
      <w:r>
        <w:t xml:space="preserve"> </w:t>
      </w:r>
      <w:r w:rsidRPr="006122B7">
        <w:t>dass alle Nachweise spätestens zum Erstmustertermin</w:t>
      </w:r>
      <w:r>
        <w:t xml:space="preserve"> </w:t>
      </w:r>
      <w:r w:rsidRPr="006122B7">
        <w:t>vorliegen.</w:t>
      </w:r>
      <w:r>
        <w:t xml:space="preserve"> </w:t>
      </w:r>
      <w:r w:rsidRPr="006122B7">
        <w:t>Eine regelmäßige Auswertung der SPC-Aufzeichnungen</w:t>
      </w:r>
      <w:r>
        <w:t xml:space="preserve"> </w:t>
      </w:r>
      <w:r w:rsidRPr="006122B7">
        <w:t>ist spätestens ab Serienstart</w:t>
      </w:r>
      <w:r>
        <w:t xml:space="preserve"> </w:t>
      </w:r>
      <w:r w:rsidRPr="006122B7">
        <w:t xml:space="preserve">durchzuführen. </w:t>
      </w:r>
      <w:r>
        <w:t xml:space="preserve">Die Ergebnisse aus </w:t>
      </w:r>
      <w:r w:rsidRPr="006122B7">
        <w:t>Prozessfähigkeitsuntersuchung</w:t>
      </w:r>
      <w:r>
        <w:t>en</w:t>
      </w:r>
      <w:r w:rsidRPr="006122B7">
        <w:t xml:space="preserve"> </w:t>
      </w:r>
      <w:r>
        <w:t xml:space="preserve">sind </w:t>
      </w:r>
      <w:r w:rsidR="00F2045C">
        <w:t>KOKI</w:t>
      </w:r>
      <w:r>
        <w:t xml:space="preserve"> auf Anfrage vorzulegen.</w:t>
      </w:r>
    </w:p>
    <w:p w:rsidR="00851AFD" w:rsidRDefault="00851AFD" w:rsidP="00E91C44">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73882261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spacing w:after="120"/>
        <w:ind w:left="0"/>
      </w:pPr>
    </w:p>
    <w:p w:rsidR="00E91C44" w:rsidRPr="004A10CB" w:rsidRDefault="00E91C44" w:rsidP="008A3712">
      <w:pPr>
        <w:pStyle w:val="berschrift3"/>
      </w:pPr>
      <w:bookmarkStart w:id="52" w:name="_Toc344692210"/>
      <w:bookmarkStart w:id="53" w:name="_Toc421282356"/>
      <w:r>
        <w:t>Notfallstrategie</w:t>
      </w:r>
      <w:bookmarkEnd w:id="52"/>
      <w:r w:rsidR="005D4A42">
        <w:t xml:space="preserve"> und Instandhaltung</w:t>
      </w:r>
      <w:bookmarkEnd w:id="53"/>
    </w:p>
    <w:p w:rsidR="00E91C44" w:rsidRPr="00072548" w:rsidRDefault="00E91C44" w:rsidP="001E0859">
      <w:pPr>
        <w:pStyle w:val="Standardeinzug"/>
        <w:spacing w:after="60"/>
        <w:ind w:left="0"/>
      </w:pPr>
      <w:r w:rsidRPr="00072548">
        <w:t xml:space="preserve">Zur </w:t>
      </w:r>
      <w:r>
        <w:t>Gewährleistung</w:t>
      </w:r>
      <w:r w:rsidRPr="00072548">
        <w:t xml:space="preserve"> der </w:t>
      </w:r>
      <w:r>
        <w:t xml:space="preserve">ständigen </w:t>
      </w:r>
      <w:r w:rsidRPr="00072548">
        <w:t xml:space="preserve">Lieferfähigkeit </w:t>
      </w:r>
      <w:r>
        <w:t xml:space="preserve">hat der LIEFERANT </w:t>
      </w:r>
      <w:r w:rsidRPr="00072548">
        <w:t>ein System der</w:t>
      </w:r>
      <w:r>
        <w:t xml:space="preserve"> </w:t>
      </w:r>
      <w:r w:rsidRPr="00072548">
        <w:t>vorbeugenden Instandhaltung von Fertigungseinrichtungen</w:t>
      </w:r>
      <w:r>
        <w:t xml:space="preserve"> vorzuhalten</w:t>
      </w:r>
      <w:r w:rsidRPr="00072548">
        <w:t>.</w:t>
      </w:r>
      <w:r>
        <w:t xml:space="preserve"> </w:t>
      </w:r>
      <w:r w:rsidRPr="00072548">
        <w:t xml:space="preserve">Es ist ein </w:t>
      </w:r>
      <w:r>
        <w:t xml:space="preserve">Wartungs- / </w:t>
      </w:r>
      <w:r w:rsidRPr="00072548">
        <w:t>Instandhaltungsplan zu erstellen, welcher die</w:t>
      </w:r>
      <w:r>
        <w:t xml:space="preserve"> </w:t>
      </w:r>
      <w:r w:rsidRPr="00072548">
        <w:t xml:space="preserve">Wartungsintervalle und </w:t>
      </w:r>
      <w:r>
        <w:t xml:space="preserve">-tätigkeiten enthält; deren </w:t>
      </w:r>
      <w:r w:rsidRPr="00072548">
        <w:t>konsequente Durchführung ist schriftlich zu dokumentieren.</w:t>
      </w:r>
      <w:r w:rsidR="005D4A42">
        <w:t xml:space="preserve"> Er sichert somit eine ständige fehlerfreie Funktionsbereitschaft von Maschinen, Werkzeugen und Vorrichtungen. Dies umfasst alle Tätigkeiten und Aufwendungen zur Erhaltung der Betriebsbereitschaft und Beseitigung aller Mängel und Schäden infolge der Benutzung.</w:t>
      </w:r>
    </w:p>
    <w:p w:rsidR="001E0859" w:rsidRDefault="00E91C44" w:rsidP="001E0859">
      <w:pPr>
        <w:pStyle w:val="Standardeinzug"/>
        <w:spacing w:after="60"/>
        <w:ind w:left="0"/>
      </w:pPr>
      <w:r w:rsidRPr="00072548">
        <w:t>Neben der Festlegung vorbeugende</w:t>
      </w:r>
      <w:r>
        <w:t>r W</w:t>
      </w:r>
      <w:r w:rsidRPr="00072548">
        <w:t>artung</w:t>
      </w:r>
      <w:r>
        <w:t xml:space="preserve"> </w:t>
      </w:r>
      <w:r w:rsidRPr="00072548">
        <w:t>ist eine Notfallstrategie für die Prozesse zu erstellen,</w:t>
      </w:r>
      <w:r>
        <w:t xml:space="preserve"> die  </w:t>
      </w:r>
      <w:r w:rsidRPr="00072548">
        <w:t>Einfluss auf die Lieferfähigkeit</w:t>
      </w:r>
      <w:r>
        <w:t xml:space="preserve"> des LIEFERANTEN</w:t>
      </w:r>
      <w:r w:rsidRPr="00072548">
        <w:t xml:space="preserve"> haben</w:t>
      </w:r>
      <w:r>
        <w:t xml:space="preserve"> können</w:t>
      </w:r>
      <w:r w:rsidR="001E0859">
        <w:t>.</w:t>
      </w:r>
      <w:r>
        <w:t xml:space="preserve"> </w:t>
      </w:r>
      <w:r w:rsidR="001E0859">
        <w:t xml:space="preserve">Dies betrifft </w:t>
      </w:r>
      <w:r>
        <w:t xml:space="preserve">z.B. </w:t>
      </w:r>
      <w:r w:rsidRPr="00072548">
        <w:t>Engpa</w:t>
      </w:r>
      <w:r w:rsidR="001E0859">
        <w:t>ssmaschinen und Sonderwerkzeuge, Unterbrechung der Energieversorgung, Arbeitskräftemangel oder Kundenbeanstandungen</w:t>
      </w:r>
    </w:p>
    <w:p w:rsidR="00E91C44" w:rsidRDefault="001E0859" w:rsidP="001E0859">
      <w:pPr>
        <w:pStyle w:val="Standardeinzug"/>
        <w:spacing w:after="60"/>
        <w:ind w:left="0"/>
      </w:pPr>
      <w:r w:rsidRPr="001E0859">
        <w:t>Ziel der Notfall</w:t>
      </w:r>
      <w:r>
        <w:t>strategie muss</w:t>
      </w:r>
      <w:r w:rsidRPr="001E0859">
        <w:t xml:space="preserve"> in jedem Fall die Sicherstellung der Lieferfähigkeit gegenüber dem</w:t>
      </w:r>
      <w:r>
        <w:t xml:space="preserve"> </w:t>
      </w:r>
      <w:r w:rsidR="00F2045C">
        <w:t>KOKI</w:t>
      </w:r>
      <w:r w:rsidRPr="001E0859">
        <w:t xml:space="preserve"> sein. Für besonders kritische Situationen mu</w:t>
      </w:r>
      <w:r>
        <w:t>ss</w:t>
      </w:r>
      <w:r w:rsidRPr="001E0859">
        <w:t xml:space="preserve"> eine Notfallrufnummer </w:t>
      </w:r>
      <w:r w:rsidR="0072147D">
        <w:t xml:space="preserve">des LIEFERANTEN bei KOKI </w:t>
      </w:r>
      <w:r w:rsidRPr="001E0859">
        <w:t xml:space="preserve">bekannt </w:t>
      </w:r>
      <w:r w:rsidR="00A1150F">
        <w:t>und</w:t>
      </w:r>
      <w:r w:rsidRPr="001E0859">
        <w:t xml:space="preserve"> erreichbar</w:t>
      </w:r>
      <w:r>
        <w:t xml:space="preserve"> </w:t>
      </w:r>
      <w:r w:rsidRPr="001E0859">
        <w:t>sein</w:t>
      </w:r>
      <w:r>
        <w:t>.</w:t>
      </w:r>
    </w:p>
    <w:p w:rsidR="00851AFD" w:rsidRDefault="00851AFD" w:rsidP="001E0859">
      <w:pPr>
        <w:pStyle w:val="Standardeinzug"/>
        <w:spacing w:after="6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55254869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1E0859">
      <w:pPr>
        <w:pStyle w:val="Standardeinzug"/>
        <w:spacing w:after="60"/>
        <w:ind w:left="0"/>
      </w:pPr>
    </w:p>
    <w:p w:rsidR="00E91C44" w:rsidRDefault="00E91C44" w:rsidP="008A3712">
      <w:pPr>
        <w:pStyle w:val="berschrift3"/>
      </w:pPr>
      <w:bookmarkStart w:id="54" w:name="_Toc344692212"/>
      <w:bookmarkStart w:id="55" w:name="_Toc421282357"/>
      <w:r>
        <w:t>Personal</w:t>
      </w:r>
      <w:bookmarkEnd w:id="54"/>
      <w:bookmarkEnd w:id="55"/>
    </w:p>
    <w:p w:rsidR="00E91C44" w:rsidRDefault="00E91C44" w:rsidP="00E91C44">
      <w:pPr>
        <w:pStyle w:val="Standardeinzug"/>
        <w:spacing w:after="120"/>
        <w:ind w:left="0"/>
      </w:pPr>
      <w:r>
        <w:t>F</w:t>
      </w:r>
      <w:r w:rsidRPr="00561A78">
        <w:t>ür den Produktionsumfang ist</w:t>
      </w:r>
      <w:r>
        <w:t xml:space="preserve"> </w:t>
      </w:r>
      <w:r w:rsidRPr="00561A78">
        <w:t>Personal rechtzeitig zu planen</w:t>
      </w:r>
      <w:r>
        <w:t xml:space="preserve">, so dass </w:t>
      </w:r>
      <w:r w:rsidRPr="00561A78">
        <w:t>spätestens zum Produktionsstart</w:t>
      </w:r>
      <w:r>
        <w:t xml:space="preserve"> </w:t>
      </w:r>
      <w:r w:rsidRPr="00561A78">
        <w:t>ausreichende Kapazitäten zur Verfügung</w:t>
      </w:r>
      <w:r>
        <w:t xml:space="preserve"> </w:t>
      </w:r>
      <w:r w:rsidRPr="00561A78">
        <w:t>stehen.</w:t>
      </w:r>
      <w:r>
        <w:t xml:space="preserve"> </w:t>
      </w:r>
      <w:r w:rsidRPr="00561A78">
        <w:t>Bei der Einrichtung eines neuen Arbeitsplatzes oder dem</w:t>
      </w:r>
      <w:r>
        <w:t xml:space="preserve"> </w:t>
      </w:r>
      <w:r w:rsidRPr="00561A78">
        <w:t>Wechsel des Arbeitsplatzes ist jeder Mitarbeiter gemäß</w:t>
      </w:r>
      <w:r>
        <w:t xml:space="preserve"> </w:t>
      </w:r>
      <w:r w:rsidRPr="00561A78">
        <w:t>den neuen Gegebenheiten zu schulen</w:t>
      </w:r>
      <w:r>
        <w:t>; e</w:t>
      </w:r>
      <w:r w:rsidRPr="00561A78">
        <w:t>ntsprechende</w:t>
      </w:r>
      <w:r>
        <w:t xml:space="preserve"> </w:t>
      </w:r>
      <w:r w:rsidRPr="00561A78">
        <w:t>Nachweis</w:t>
      </w:r>
      <w:r>
        <w:t>e</w:t>
      </w:r>
      <w:r w:rsidRPr="00561A78">
        <w:t xml:space="preserve"> </w:t>
      </w:r>
      <w:r>
        <w:t>sind</w:t>
      </w:r>
      <w:r w:rsidRPr="00561A78">
        <w:t xml:space="preserve"> zu führen.</w:t>
      </w:r>
    </w:p>
    <w:p w:rsidR="00851AFD" w:rsidRDefault="00851AFD" w:rsidP="00E91C44">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lastRenderedPageBreak/>
        <w:t>Bemerkungen des Lieferanten:</w:t>
      </w:r>
      <w:r w:rsidRPr="009F0B60">
        <w:rPr>
          <w:i/>
        </w:rPr>
        <w:t xml:space="preserve"> </w:t>
      </w:r>
      <w:sdt>
        <w:sdtPr>
          <w:rPr>
            <w:rStyle w:val="FormularfelderQSV"/>
          </w:rPr>
          <w:alias w:val="Bemerkungen Lieferant"/>
          <w:tag w:val="Bemerkungen Lieferant"/>
          <w:id w:val="-9000759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Pr="00561A78" w:rsidRDefault="00851AFD" w:rsidP="00E91C44">
      <w:pPr>
        <w:pStyle w:val="Standardeinzug"/>
        <w:spacing w:after="120"/>
        <w:ind w:left="0"/>
      </w:pPr>
    </w:p>
    <w:p w:rsidR="00E91C44" w:rsidRDefault="00E91C44" w:rsidP="008A3712">
      <w:pPr>
        <w:pStyle w:val="berschrift3"/>
      </w:pPr>
      <w:bookmarkStart w:id="56" w:name="_Toc344692213"/>
      <w:bookmarkStart w:id="57" w:name="_Toc421282358"/>
      <w:r>
        <w:t>Auditplanung</w:t>
      </w:r>
      <w:bookmarkEnd w:id="56"/>
      <w:bookmarkEnd w:id="57"/>
    </w:p>
    <w:p w:rsidR="00E91C44" w:rsidRDefault="00E91C44" w:rsidP="00E91C44">
      <w:pPr>
        <w:pStyle w:val="Standardeinzug"/>
        <w:spacing w:after="120"/>
        <w:ind w:left="0"/>
      </w:pPr>
      <w:r>
        <w:t xml:space="preserve">Der LIEFERANT erstellt </w:t>
      </w:r>
      <w:r w:rsidRPr="00B142CA">
        <w:t>eine</w:t>
      </w:r>
      <w:r>
        <w:t>n</w:t>
      </w:r>
      <w:r w:rsidRPr="00B142CA">
        <w:t xml:space="preserve"> Auditplan, welche</w:t>
      </w:r>
      <w:r>
        <w:t xml:space="preserve">r </w:t>
      </w:r>
      <w:r w:rsidRPr="00B142CA">
        <w:t>die regelmäßige Durchführung von</w:t>
      </w:r>
      <w:r>
        <w:t xml:space="preserve"> </w:t>
      </w:r>
      <w:r w:rsidRPr="00B142CA">
        <w:t>internen Produkt- und Prozessaudits festschreibt. Anzuwenden</w:t>
      </w:r>
      <w:r>
        <w:t xml:space="preserve"> </w:t>
      </w:r>
      <w:r w:rsidRPr="00B142CA">
        <w:t xml:space="preserve">sind </w:t>
      </w:r>
      <w:r>
        <w:t xml:space="preserve">hierbei </w:t>
      </w:r>
      <w:r w:rsidRPr="00B142CA">
        <w:t>VDA</w:t>
      </w:r>
      <w:r>
        <w:t xml:space="preserve"> /</w:t>
      </w:r>
      <w:r w:rsidRPr="00B142CA">
        <w:t xml:space="preserve"> Band 6</w:t>
      </w:r>
      <w:r>
        <w:t>,</w:t>
      </w:r>
      <w:r w:rsidRPr="00B142CA">
        <w:t xml:space="preserve"> Teil 5 bzw. VDA </w:t>
      </w:r>
      <w:r>
        <w:t xml:space="preserve">/ </w:t>
      </w:r>
      <w:r w:rsidRPr="00B142CA">
        <w:t>Band 6</w:t>
      </w:r>
      <w:r>
        <w:t xml:space="preserve">, </w:t>
      </w:r>
      <w:r w:rsidRPr="00B142CA">
        <w:t>Teil 3 oder gleichwertige Verfahren. Audits bei</w:t>
      </w:r>
      <w:r>
        <w:t xml:space="preserve"> </w:t>
      </w:r>
      <w:r w:rsidRPr="00B142CA">
        <w:t>Unterlieferanten sind zu berücksichtigen.</w:t>
      </w:r>
    </w:p>
    <w:p w:rsidR="00851AFD" w:rsidRDefault="00851AFD" w:rsidP="00E91C44">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297527097"/>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Pr="00B142CA" w:rsidRDefault="00851AFD" w:rsidP="00E91C44">
      <w:pPr>
        <w:pStyle w:val="Standardeinzug"/>
        <w:spacing w:after="120"/>
        <w:ind w:left="0"/>
      </w:pPr>
    </w:p>
    <w:p w:rsidR="00E91C44" w:rsidRDefault="00E91C44" w:rsidP="008A3712">
      <w:pPr>
        <w:pStyle w:val="berschrift3"/>
      </w:pPr>
      <w:bookmarkStart w:id="58" w:name="_Toc344692214"/>
      <w:bookmarkStart w:id="59" w:name="_Toc421282359"/>
      <w:r>
        <w:t>Produktionskapazitäten und Ausbringung</w:t>
      </w:r>
      <w:bookmarkEnd w:id="58"/>
      <w:bookmarkEnd w:id="59"/>
    </w:p>
    <w:p w:rsidR="00E91C44" w:rsidRDefault="00E91C44" w:rsidP="00E91C44">
      <w:pPr>
        <w:pStyle w:val="Standardeinzug"/>
        <w:spacing w:after="120"/>
        <w:ind w:left="0"/>
      </w:pPr>
      <w:r w:rsidRPr="002945EB">
        <w:t xml:space="preserve">Auf Anforderung von </w:t>
      </w:r>
      <w:r w:rsidR="00F2045C">
        <w:t>KOKI</w:t>
      </w:r>
      <w:r w:rsidRPr="002945EB">
        <w:t xml:space="preserve"> muss der Lieferant mit einem</w:t>
      </w:r>
      <w:r>
        <w:t xml:space="preserve"> </w:t>
      </w:r>
      <w:r w:rsidRPr="002945EB">
        <w:t>Produktionsprobelauf nachweisen, dass die erforderliche</w:t>
      </w:r>
      <w:r>
        <w:t xml:space="preserve"> </w:t>
      </w:r>
      <w:r w:rsidRPr="002945EB">
        <w:t>Ausbringung</w:t>
      </w:r>
      <w:r>
        <w:t xml:space="preserve"> zur Gewährleistung der spezifizierten Produktionskapazitäten</w:t>
      </w:r>
      <w:r w:rsidRPr="002945EB">
        <w:t xml:space="preserve"> realisiert werden kann (</w:t>
      </w:r>
      <w:r>
        <w:t>z.B. run@r</w:t>
      </w:r>
      <w:r w:rsidRPr="002945EB">
        <w:t>ate).</w:t>
      </w:r>
    </w:p>
    <w:p w:rsidR="00851AFD" w:rsidRDefault="00851AFD" w:rsidP="00E91C44">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745846572"/>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spacing w:after="120"/>
        <w:ind w:left="0"/>
      </w:pPr>
    </w:p>
    <w:p w:rsidR="00E91C44" w:rsidRDefault="00E91C44" w:rsidP="008A3712">
      <w:pPr>
        <w:pStyle w:val="berschrift3"/>
      </w:pPr>
      <w:bookmarkStart w:id="60" w:name="_Toc344692215"/>
      <w:bookmarkStart w:id="61" w:name="_Toc421282360"/>
      <w:r>
        <w:t>Produktionsprozess- und Produktfreigabe</w:t>
      </w:r>
      <w:bookmarkEnd w:id="60"/>
      <w:bookmarkEnd w:id="61"/>
    </w:p>
    <w:p w:rsidR="00E91C44" w:rsidRDefault="0076764E" w:rsidP="00E91C44">
      <w:pPr>
        <w:pStyle w:val="Standardeinzug"/>
        <w:spacing w:after="120"/>
        <w:ind w:left="0"/>
      </w:pPr>
      <w:r w:rsidRPr="000E5723">
        <w:t>Die</w:t>
      </w:r>
      <w:r>
        <w:t xml:space="preserve"> </w:t>
      </w:r>
      <w:r w:rsidRPr="000E5723">
        <w:t>Produktionsprozess- und Produktfreigabe</w:t>
      </w:r>
      <w:r>
        <w:t xml:space="preserve"> gemäß</w:t>
      </w:r>
      <w:r w:rsidRPr="000E5723">
        <w:t xml:space="preserve"> VDA</w:t>
      </w:r>
      <w:r w:rsidR="00F42E4B">
        <w:t>-</w:t>
      </w:r>
      <w:r w:rsidRPr="000E5723">
        <w:t>Band 2</w:t>
      </w:r>
      <w:r>
        <w:t xml:space="preserve"> bzw. </w:t>
      </w:r>
      <w:r w:rsidRPr="000E5723">
        <w:t xml:space="preserve">AIAG </w:t>
      </w:r>
      <w:r>
        <w:t xml:space="preserve">/ </w:t>
      </w:r>
      <w:r w:rsidRPr="000E5723">
        <w:t xml:space="preserve">PPAP </w:t>
      </w:r>
      <w:r>
        <w:t xml:space="preserve">ist als fester Bestandteil der Planung einzubinden. </w:t>
      </w:r>
      <w:r w:rsidR="00E91C44" w:rsidRPr="000E5723">
        <w:t>Vor Start der Produktionsprozess- und Produktfreigabe</w:t>
      </w:r>
      <w:r w:rsidR="00E91C44">
        <w:t xml:space="preserve"> </w:t>
      </w:r>
      <w:r w:rsidR="00E91C44" w:rsidRPr="000E5723">
        <w:t>(PPF</w:t>
      </w:r>
      <w:r w:rsidR="00E91C44">
        <w:t xml:space="preserve"> </w:t>
      </w:r>
      <w:r w:rsidR="00E91C44" w:rsidRPr="000E5723">
        <w:t>/</w:t>
      </w:r>
      <w:r w:rsidR="00E91C44">
        <w:t xml:space="preserve"> </w:t>
      </w:r>
      <w:r w:rsidR="00E91C44" w:rsidRPr="000E5723">
        <w:t>PPAP) ist sicherzustellen, dass alle Aktivitäten zur</w:t>
      </w:r>
      <w:r w:rsidR="00E91C44">
        <w:t xml:space="preserve"> </w:t>
      </w:r>
      <w:r w:rsidR="00E91C44" w:rsidRPr="000E5723">
        <w:t xml:space="preserve">Prozess- und Qualitätsplanung abgeschlossen sind. </w:t>
      </w:r>
      <w:r w:rsidR="00E91C44">
        <w:t xml:space="preserve">In Ausnahmefällen kann es erforderlich sein, dass </w:t>
      </w:r>
      <w:r w:rsidR="00F2045C">
        <w:t>KOKI</w:t>
      </w:r>
      <w:r>
        <w:t xml:space="preserve">, bei Bedarf </w:t>
      </w:r>
      <w:r w:rsidR="00E91C44">
        <w:t>zusammen mit dem gemeinsamen Kunden</w:t>
      </w:r>
      <w:r w:rsidR="00E91C44" w:rsidRPr="000E5723">
        <w:t xml:space="preserve"> </w:t>
      </w:r>
      <w:r>
        <w:t xml:space="preserve">und </w:t>
      </w:r>
      <w:r w:rsidR="00E91C44" w:rsidRPr="000E5723">
        <w:t>vorheriger Mit</w:t>
      </w:r>
      <w:r w:rsidR="00E91C44">
        <w:t>teilung</w:t>
      </w:r>
      <w:r>
        <w:t>,</w:t>
      </w:r>
      <w:r w:rsidR="00E91C44">
        <w:t xml:space="preserve"> </w:t>
      </w:r>
      <w:r w:rsidR="00E91C44" w:rsidRPr="000E5723">
        <w:t xml:space="preserve">Prozessabnahmen beim </w:t>
      </w:r>
      <w:r w:rsidR="00E91C44">
        <w:t>LIEFERANT</w:t>
      </w:r>
      <w:r w:rsidR="00E91C44" w:rsidRPr="000E5723">
        <w:t xml:space="preserve"> durchführ</w:t>
      </w:r>
      <w:r w:rsidR="00E91C44">
        <w:t>t</w:t>
      </w:r>
      <w:r w:rsidR="00E91C44" w:rsidRPr="000E5723">
        <w:t>.</w:t>
      </w:r>
    </w:p>
    <w:p w:rsidR="00851AFD" w:rsidRDefault="00851AFD" w:rsidP="00E91C44">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910679568"/>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E91C44">
      <w:pPr>
        <w:pStyle w:val="Standardeinzug"/>
        <w:spacing w:after="120"/>
        <w:ind w:left="0"/>
      </w:pPr>
    </w:p>
    <w:p w:rsidR="00E91C44" w:rsidRDefault="00E91C44" w:rsidP="008A3712">
      <w:pPr>
        <w:pStyle w:val="berschrift3"/>
      </w:pPr>
      <w:bookmarkStart w:id="62" w:name="_Toc344692216"/>
      <w:bookmarkStart w:id="63" w:name="_Toc421282361"/>
      <w:r>
        <w:t>Kontinuierlicher Verbesserungsprozess</w:t>
      </w:r>
      <w:bookmarkEnd w:id="62"/>
      <w:bookmarkEnd w:id="63"/>
    </w:p>
    <w:p w:rsidR="00E91C44" w:rsidRDefault="00E91C44" w:rsidP="004A5777">
      <w:pPr>
        <w:pStyle w:val="Standardeinzug"/>
        <w:spacing w:after="60"/>
        <w:ind w:left="0"/>
      </w:pPr>
      <w:r>
        <w:t xml:space="preserve">Begleitend zum </w:t>
      </w:r>
      <w:r w:rsidRPr="00A800A2">
        <w:t xml:space="preserve">Serienstart </w:t>
      </w:r>
      <w:r>
        <w:t xml:space="preserve">als auch </w:t>
      </w:r>
      <w:r w:rsidRPr="00A800A2">
        <w:t>während</w:t>
      </w:r>
      <w:r>
        <w:t xml:space="preserve"> </w:t>
      </w:r>
      <w:r w:rsidRPr="00A800A2">
        <w:t xml:space="preserve">der laufenden Serienfertigung </w:t>
      </w:r>
      <w:r>
        <w:t>erfolgt</w:t>
      </w:r>
      <w:r w:rsidRPr="00A800A2">
        <w:t xml:space="preserve"> die Entwicklung</w:t>
      </w:r>
      <w:r>
        <w:t xml:space="preserve"> </w:t>
      </w:r>
      <w:r w:rsidRPr="00A800A2">
        <w:t>und Umsetzung von Maßnahmen, die zu einer kontinuierlichen</w:t>
      </w:r>
      <w:r>
        <w:t xml:space="preserve"> </w:t>
      </w:r>
      <w:r w:rsidRPr="00A800A2">
        <w:t xml:space="preserve">Verbesserung der Prozesse </w:t>
      </w:r>
      <w:r w:rsidR="004A5777">
        <w:t xml:space="preserve">(KVP) auf allen Ebenen des Unternehmens </w:t>
      </w:r>
      <w:r w:rsidRPr="00A800A2">
        <w:t>führen.</w:t>
      </w:r>
      <w:r>
        <w:t xml:space="preserve"> </w:t>
      </w:r>
      <w:r w:rsidRPr="00A800A2">
        <w:t xml:space="preserve">Dabei sind </w:t>
      </w:r>
      <w:r w:rsidR="004A5777">
        <w:t xml:space="preserve">z.B. </w:t>
      </w:r>
      <w:r w:rsidRPr="00A800A2">
        <w:t>folgende Punkte zu berücksichtigen:</w:t>
      </w:r>
      <w:r>
        <w:t xml:space="preserve"> </w:t>
      </w:r>
      <w:r w:rsidRPr="00A800A2">
        <w:t>Steigerung der Prozessfähigkeit durch Reduzierung</w:t>
      </w:r>
      <w:r>
        <w:t xml:space="preserve"> </w:t>
      </w:r>
      <w:r w:rsidRPr="00A800A2">
        <w:t>der Streuung</w:t>
      </w:r>
      <w:r>
        <w:t xml:space="preserve">, </w:t>
      </w:r>
      <w:r w:rsidRPr="00A800A2">
        <w:t>Erhöhung der Produktivität</w:t>
      </w:r>
      <w:r>
        <w:t xml:space="preserve">, </w:t>
      </w:r>
      <w:r w:rsidRPr="00A800A2">
        <w:t>Zentrierung der Prozesse</w:t>
      </w:r>
      <w:r>
        <w:t xml:space="preserve">, Reduzierung der Prüfhäufigkeit, </w:t>
      </w:r>
      <w:r w:rsidRPr="00A800A2">
        <w:t>Vermeidung von Nacharbeit und Ausschuss</w:t>
      </w:r>
      <w:r>
        <w:t xml:space="preserve"> und Analyse von Beanstandungen.</w:t>
      </w:r>
    </w:p>
    <w:p w:rsidR="00851AFD" w:rsidRDefault="00851AFD" w:rsidP="004A5777">
      <w:pPr>
        <w:pStyle w:val="Standardeinzug"/>
        <w:spacing w:after="6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660886594"/>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4A5777">
      <w:pPr>
        <w:pStyle w:val="Standardeinzug"/>
        <w:spacing w:after="60"/>
        <w:ind w:left="0"/>
      </w:pPr>
    </w:p>
    <w:p w:rsidR="00E91C44" w:rsidRDefault="00E91C44" w:rsidP="00864905">
      <w:pPr>
        <w:pStyle w:val="berschrift2"/>
      </w:pPr>
      <w:bookmarkStart w:id="64" w:name="_Toc344692217"/>
      <w:bookmarkStart w:id="65" w:name="_Toc421282362"/>
      <w:r>
        <w:t>Interne Freigabe der Serienproduktion</w:t>
      </w:r>
      <w:bookmarkEnd w:id="64"/>
      <w:bookmarkEnd w:id="65"/>
    </w:p>
    <w:p w:rsidR="00E91C44" w:rsidRDefault="00E91C44" w:rsidP="006A4B9F">
      <w:pPr>
        <w:pStyle w:val="Standardeinzug"/>
        <w:spacing w:after="60"/>
        <w:ind w:left="0"/>
      </w:pPr>
      <w:r w:rsidRPr="00BF622D">
        <w:t>Eine Freigabe zur Aufnahme der Serienproduktion darf</w:t>
      </w:r>
      <w:r>
        <w:t xml:space="preserve"> </w:t>
      </w:r>
      <w:r w:rsidRPr="00BF622D">
        <w:t>erst nach erfolgreichem Abschluss aller im Projekt</w:t>
      </w:r>
      <w:r>
        <w:t xml:space="preserve"> </w:t>
      </w:r>
      <w:r w:rsidRPr="00BF622D">
        <w:t>geplanten Aktivitäten erfolgen.</w:t>
      </w:r>
      <w:r>
        <w:t xml:space="preserve"> </w:t>
      </w:r>
      <w:r w:rsidRPr="00BF622D">
        <w:t xml:space="preserve">Diese Freigabe ist seitens des </w:t>
      </w:r>
      <w:r>
        <w:t>LIEFERANTEN</w:t>
      </w:r>
      <w:r w:rsidRPr="00BF622D">
        <w:t xml:space="preserve"> mit Datum und Unterschrift zu dokumentieren.</w:t>
      </w:r>
    </w:p>
    <w:p w:rsidR="00851AFD" w:rsidRDefault="00851AFD" w:rsidP="006A4B9F">
      <w:pPr>
        <w:pStyle w:val="Standardeinzug"/>
        <w:spacing w:after="6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528376044"/>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6A4B9F">
      <w:pPr>
        <w:pStyle w:val="Standardeinzug"/>
        <w:spacing w:after="60"/>
        <w:ind w:left="0"/>
      </w:pPr>
    </w:p>
    <w:p w:rsidR="001C6746" w:rsidRDefault="001C6746">
      <w:pPr>
        <w:jc w:val="left"/>
        <w:rPr>
          <w:b/>
          <w:snapToGrid w:val="0"/>
          <w:color w:val="000000"/>
          <w:sz w:val="24"/>
        </w:rPr>
      </w:pPr>
      <w:r>
        <w:br w:type="page"/>
      </w:r>
    </w:p>
    <w:p w:rsidR="00E91C44" w:rsidRDefault="009B1D6F" w:rsidP="00C96090">
      <w:pPr>
        <w:pStyle w:val="berschrift1"/>
        <w:ind w:left="709" w:hanging="709"/>
      </w:pPr>
      <w:bookmarkStart w:id="66" w:name="_Toc421282363"/>
      <w:r>
        <w:lastRenderedPageBreak/>
        <w:t>Produktionsprozess- und Produktfreigabe</w:t>
      </w:r>
      <w:bookmarkEnd w:id="66"/>
    </w:p>
    <w:p w:rsidR="009B1D6F" w:rsidRDefault="009B1D6F" w:rsidP="00864905">
      <w:pPr>
        <w:pStyle w:val="berschrift2"/>
      </w:pPr>
      <w:bookmarkStart w:id="67" w:name="_Toc344692219"/>
      <w:bookmarkStart w:id="68" w:name="_Toc421282364"/>
      <w:r>
        <w:t>Erstmuster</w:t>
      </w:r>
      <w:bookmarkEnd w:id="67"/>
      <w:bookmarkEnd w:id="68"/>
    </w:p>
    <w:p w:rsidR="009B1D6F" w:rsidRDefault="009B1D6F" w:rsidP="006A4B9F">
      <w:pPr>
        <w:pStyle w:val="Standardeinzug"/>
        <w:tabs>
          <w:tab w:val="left" w:pos="0"/>
        </w:tabs>
        <w:spacing w:after="60"/>
        <w:ind w:left="0"/>
      </w:pPr>
      <w:r w:rsidRPr="00720D44">
        <w:t>Erstmuster sind unter Serienbedingungen (Maschinen,</w:t>
      </w:r>
      <w:r>
        <w:t xml:space="preserve"> </w:t>
      </w:r>
      <w:r w:rsidRPr="00720D44">
        <w:t>Anlagen, Betriebs- und Prüfmittel, Bearbeitungsbedingungen)</w:t>
      </w:r>
      <w:r>
        <w:t xml:space="preserve"> </w:t>
      </w:r>
      <w:r w:rsidRPr="00720D44">
        <w:t>gefertigte und geprüfte Produkte.</w:t>
      </w:r>
      <w:r>
        <w:t xml:space="preserve"> </w:t>
      </w:r>
      <w:r w:rsidRPr="00720D44">
        <w:t>Die Prüfergebnisse aller Merkmale sind in einem Erstmusterprüfbericht</w:t>
      </w:r>
      <w:r>
        <w:t xml:space="preserve"> </w:t>
      </w:r>
      <w:r w:rsidRPr="00720D44">
        <w:t xml:space="preserve">zu dokumentieren. </w:t>
      </w:r>
      <w:r w:rsidR="00B03AC0">
        <w:t xml:space="preserve">Es sind mindestens 5 Produkte einzeln zu prüfen und die Ergebnisse als Einzelwerte zu dokumentieren. </w:t>
      </w:r>
      <w:r w:rsidRPr="00720D44">
        <w:t>Die Anzahl der zu</w:t>
      </w:r>
      <w:r>
        <w:t xml:space="preserve"> </w:t>
      </w:r>
      <w:r w:rsidRPr="00720D44">
        <w:t xml:space="preserve">dokumentierenden Teile </w:t>
      </w:r>
      <w:r w:rsidR="00B03AC0">
        <w:t>kann</w:t>
      </w:r>
      <w:r w:rsidRPr="00720D44">
        <w:t xml:space="preserve"> </w:t>
      </w:r>
      <w:r w:rsidR="00B03AC0">
        <w:t xml:space="preserve">bei Bedarf </w:t>
      </w:r>
      <w:r w:rsidRPr="00720D44">
        <w:t xml:space="preserve">mit </w:t>
      </w:r>
      <w:r w:rsidR="005D5113">
        <w:t xml:space="preserve">dem </w:t>
      </w:r>
      <w:r w:rsidR="00F2045C">
        <w:t>KOKI</w:t>
      </w:r>
      <w:r w:rsidRPr="00720D44">
        <w:t xml:space="preserve"> </w:t>
      </w:r>
      <w:r w:rsidR="005D5113">
        <w:t xml:space="preserve">Qualitätswesen </w:t>
      </w:r>
      <w:r w:rsidR="00B03AC0">
        <w:t>abgestimmt werden</w:t>
      </w:r>
      <w:r w:rsidRPr="00720D44">
        <w:t>.</w:t>
      </w:r>
    </w:p>
    <w:p w:rsidR="00AC657A" w:rsidRDefault="00AC657A" w:rsidP="006A4B9F">
      <w:pPr>
        <w:pStyle w:val="Standardeinzug"/>
        <w:tabs>
          <w:tab w:val="left" w:pos="0"/>
        </w:tabs>
        <w:spacing w:after="60"/>
        <w:ind w:left="0"/>
      </w:pPr>
      <w:r>
        <w:t>Bei Mehrfachformen, -gesenken, oder -werkzeugen müssen die Produkte aus jeder Position (Nest) geprüft und dementsprechend gekennzeichnet werden.</w:t>
      </w:r>
    </w:p>
    <w:p w:rsidR="009B1D6F" w:rsidRDefault="009B1D6F" w:rsidP="006A4B9F">
      <w:pPr>
        <w:pStyle w:val="Standardeinzug"/>
        <w:tabs>
          <w:tab w:val="left" w:pos="0"/>
        </w:tabs>
        <w:spacing w:after="60"/>
        <w:ind w:left="0"/>
      </w:pPr>
      <w:r w:rsidRPr="00720D44">
        <w:t xml:space="preserve">Die Erstmuster sind </w:t>
      </w:r>
      <w:r>
        <w:t xml:space="preserve">zusammen </w:t>
      </w:r>
      <w:r w:rsidRPr="00720D44">
        <w:t>mit dem Erstmusterprüfbericht und</w:t>
      </w:r>
      <w:r>
        <w:t xml:space="preserve"> </w:t>
      </w:r>
      <w:r w:rsidRPr="00720D44">
        <w:t xml:space="preserve">den </w:t>
      </w:r>
      <w:r>
        <w:t xml:space="preserve">zugehörigen </w:t>
      </w:r>
      <w:r w:rsidRPr="00720D44">
        <w:t>Unterlagen gemäß de</w:t>
      </w:r>
      <w:r>
        <w:t>r spezifizierten</w:t>
      </w:r>
      <w:r w:rsidRPr="00720D44">
        <w:t xml:space="preserve"> Vorlagestufe zum vereinbarten Termin </w:t>
      </w:r>
      <w:r w:rsidR="0072147D">
        <w:t xml:space="preserve">kostenfrei </w:t>
      </w:r>
      <w:r w:rsidRPr="00720D44">
        <w:t xml:space="preserve">an </w:t>
      </w:r>
      <w:r w:rsidR="00F2045C">
        <w:t>KOKI</w:t>
      </w:r>
      <w:r w:rsidRPr="00720D44">
        <w:t xml:space="preserve"> zu liefern.</w:t>
      </w:r>
      <w:r>
        <w:t xml:space="preserve"> Erstmuster sind dabei eindeutig als solche zu kennzeichnen.</w:t>
      </w:r>
    </w:p>
    <w:p w:rsidR="009B1D6F" w:rsidRDefault="009B1D6F" w:rsidP="006A4B9F">
      <w:pPr>
        <w:pStyle w:val="Standardeinzug"/>
        <w:tabs>
          <w:tab w:val="left" w:pos="0"/>
        </w:tabs>
        <w:spacing w:after="60"/>
        <w:ind w:left="0"/>
      </w:pPr>
      <w:r w:rsidRPr="00DC117E">
        <w:t>Zur Identifizierung der Merkmale sind gleichlautende</w:t>
      </w:r>
      <w:r>
        <w:t xml:space="preserve"> </w:t>
      </w:r>
      <w:r w:rsidRPr="00DC117E">
        <w:t xml:space="preserve">Nummern im Erstmusterprüfbericht und </w:t>
      </w:r>
      <w:r w:rsidR="00B03AC0">
        <w:t>auf</w:t>
      </w:r>
      <w:r w:rsidRPr="00DC117E">
        <w:t xml:space="preserve"> der mitzuliefernden</w:t>
      </w:r>
      <w:r w:rsidR="00B03AC0">
        <w:t xml:space="preserve"> f</w:t>
      </w:r>
      <w:r w:rsidRPr="00DC117E">
        <w:t>rei</w:t>
      </w:r>
      <w:r>
        <w:t xml:space="preserve"> </w:t>
      </w:r>
      <w:r w:rsidRPr="00DC117E">
        <w:t>gegebenen, aktuellen Zeichnung zu</w:t>
      </w:r>
      <w:r>
        <w:t xml:space="preserve"> </w:t>
      </w:r>
      <w:r w:rsidRPr="00DC117E">
        <w:t>verwenden.</w:t>
      </w:r>
      <w:r>
        <w:t xml:space="preserve"> </w:t>
      </w:r>
    </w:p>
    <w:p w:rsidR="005D5113" w:rsidRDefault="005D5113" w:rsidP="006A4B9F">
      <w:pPr>
        <w:pStyle w:val="Standardeinzug"/>
        <w:tabs>
          <w:tab w:val="left" w:pos="0"/>
        </w:tabs>
        <w:spacing w:after="60"/>
        <w:ind w:left="0"/>
      </w:pPr>
      <w:r>
        <w:t xml:space="preserve">Eine Serienlieferung darf erst nach Freigabe durch </w:t>
      </w:r>
      <w:r w:rsidR="00F2045C">
        <w:t>KOKI</w:t>
      </w:r>
      <w:r>
        <w:t xml:space="preserve"> aufgenommen werden. Die Freigabe entbindet den LIEFERANT nicht von seiner Haftung für Mängel.</w:t>
      </w:r>
    </w:p>
    <w:p w:rsidR="00851AFD" w:rsidRDefault="00851AFD" w:rsidP="006A4B9F">
      <w:pPr>
        <w:pStyle w:val="Standardeinzug"/>
        <w:tabs>
          <w:tab w:val="left" w:pos="0"/>
        </w:tabs>
        <w:spacing w:after="6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301430229"/>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6A4B9F">
      <w:pPr>
        <w:pStyle w:val="Standardeinzug"/>
        <w:tabs>
          <w:tab w:val="left" w:pos="0"/>
        </w:tabs>
        <w:spacing w:after="60"/>
        <w:ind w:left="0"/>
      </w:pPr>
    </w:p>
    <w:p w:rsidR="009B1D6F" w:rsidRDefault="009B1D6F" w:rsidP="008A3712">
      <w:pPr>
        <w:pStyle w:val="berschrift3"/>
      </w:pPr>
      <w:bookmarkStart w:id="69" w:name="_Toc344692220"/>
      <w:bookmarkStart w:id="70" w:name="_Toc421282365"/>
      <w:r>
        <w:t>Anlass für Erstbemusterungen</w:t>
      </w:r>
      <w:bookmarkEnd w:id="69"/>
      <w:bookmarkEnd w:id="70"/>
    </w:p>
    <w:p w:rsidR="00B03AC0" w:rsidRDefault="009B1D6F" w:rsidP="009B1D6F">
      <w:pPr>
        <w:pStyle w:val="Standardeinzug"/>
        <w:tabs>
          <w:tab w:val="left" w:pos="0"/>
        </w:tabs>
        <w:spacing w:after="60"/>
        <w:ind w:left="0"/>
      </w:pPr>
      <w:r w:rsidRPr="00517822">
        <w:t xml:space="preserve">Erstmuster </w:t>
      </w:r>
      <w:r>
        <w:t xml:space="preserve">sind in folgenden Fällen </w:t>
      </w:r>
      <w:r w:rsidRPr="00517822">
        <w:t>erforderlich:</w:t>
      </w:r>
    </w:p>
    <w:p w:rsidR="00B03AC0" w:rsidRDefault="00DB3413" w:rsidP="006A4B9F">
      <w:pPr>
        <w:pStyle w:val="Standardeinzug"/>
        <w:numPr>
          <w:ilvl w:val="0"/>
          <w:numId w:val="13"/>
        </w:numPr>
        <w:tabs>
          <w:tab w:val="left" w:pos="0"/>
        </w:tabs>
        <w:spacing w:before="120" w:after="60"/>
        <w:ind w:left="714" w:hanging="357"/>
      </w:pPr>
      <w:r>
        <w:t>e</w:t>
      </w:r>
      <w:r w:rsidR="009B1D6F">
        <w:t>rstm</w:t>
      </w:r>
      <w:r w:rsidR="0072147D">
        <w:t>alige Bestellung eines Produkts</w:t>
      </w:r>
    </w:p>
    <w:p w:rsidR="00B03AC0" w:rsidRDefault="009B1D6F" w:rsidP="00B03AC0">
      <w:pPr>
        <w:pStyle w:val="Standardeinzug"/>
        <w:numPr>
          <w:ilvl w:val="0"/>
          <w:numId w:val="13"/>
        </w:numPr>
        <w:tabs>
          <w:tab w:val="left" w:pos="0"/>
        </w:tabs>
        <w:spacing w:after="60"/>
      </w:pPr>
      <w:r w:rsidRPr="00517822">
        <w:t>Wechsel eines Unterauftragnehmers des</w:t>
      </w:r>
      <w:r>
        <w:t xml:space="preserve"> LIEFERANTEN</w:t>
      </w:r>
    </w:p>
    <w:p w:rsidR="00B03AC0" w:rsidRDefault="00B03AC0" w:rsidP="00B03AC0">
      <w:pPr>
        <w:pStyle w:val="Standardeinzug"/>
        <w:numPr>
          <w:ilvl w:val="0"/>
          <w:numId w:val="13"/>
        </w:numPr>
        <w:tabs>
          <w:tab w:val="left" w:pos="0"/>
        </w:tabs>
        <w:spacing w:after="60"/>
      </w:pPr>
      <w:r>
        <w:t>Produktänderung jeglicher Art</w:t>
      </w:r>
    </w:p>
    <w:p w:rsidR="00B03AC0" w:rsidRDefault="009B1D6F" w:rsidP="00B03AC0">
      <w:pPr>
        <w:pStyle w:val="Standardeinzug"/>
        <w:numPr>
          <w:ilvl w:val="0"/>
          <w:numId w:val="13"/>
        </w:numPr>
        <w:tabs>
          <w:tab w:val="left" w:pos="0"/>
        </w:tabs>
        <w:spacing w:after="60"/>
      </w:pPr>
      <w:r w:rsidRPr="00517822">
        <w:t>Änderung des Zeichnungsindexes</w:t>
      </w:r>
    </w:p>
    <w:p w:rsidR="00B03AC0" w:rsidRDefault="009B1D6F" w:rsidP="00B03AC0">
      <w:pPr>
        <w:pStyle w:val="Standardeinzug"/>
        <w:numPr>
          <w:ilvl w:val="0"/>
          <w:numId w:val="13"/>
        </w:numPr>
        <w:tabs>
          <w:tab w:val="left" w:pos="0"/>
        </w:tabs>
        <w:spacing w:after="60"/>
      </w:pPr>
      <w:r w:rsidRPr="00517822">
        <w:t>Änderung von Produktionsverfahren</w:t>
      </w:r>
      <w:r>
        <w:t xml:space="preserve"> </w:t>
      </w:r>
      <w:r w:rsidRPr="00517822">
        <w:t>/</w:t>
      </w:r>
      <w:r>
        <w:t xml:space="preserve"> </w:t>
      </w:r>
      <w:r w:rsidRPr="00517822">
        <w:t>-prozessen</w:t>
      </w:r>
    </w:p>
    <w:p w:rsidR="00DB3413" w:rsidRDefault="00DB3413" w:rsidP="00B03AC0">
      <w:pPr>
        <w:pStyle w:val="Standardeinzug"/>
        <w:numPr>
          <w:ilvl w:val="0"/>
          <w:numId w:val="13"/>
        </w:numPr>
        <w:tabs>
          <w:tab w:val="left" w:pos="0"/>
        </w:tabs>
        <w:spacing w:after="60"/>
      </w:pPr>
      <w:r>
        <w:t>Änderung von Prüfverfahren / -einrichtungen</w:t>
      </w:r>
    </w:p>
    <w:p w:rsidR="00DB3413" w:rsidRDefault="00DB3413" w:rsidP="00DB3413">
      <w:pPr>
        <w:pStyle w:val="Standardeinzug"/>
        <w:numPr>
          <w:ilvl w:val="0"/>
          <w:numId w:val="13"/>
        </w:numPr>
        <w:tabs>
          <w:tab w:val="left" w:pos="0"/>
        </w:tabs>
        <w:spacing w:after="60"/>
      </w:pPr>
      <w:r>
        <w:t>nac</w:t>
      </w:r>
      <w:r w:rsidRPr="00517822">
        <w:t>h einer Liefersperre</w:t>
      </w:r>
      <w:r>
        <w:t xml:space="preserve"> oder </w:t>
      </w:r>
      <w:r w:rsidRPr="00517822">
        <w:t xml:space="preserve">Lieferunterbrechung </w:t>
      </w:r>
      <w:r>
        <w:t xml:space="preserve">oder Produktionsunterbrechung </w:t>
      </w:r>
      <w:r w:rsidRPr="00517822">
        <w:t>von mehr als einem</w:t>
      </w:r>
      <w:r>
        <w:t xml:space="preserve"> </w:t>
      </w:r>
      <w:r w:rsidRPr="00517822">
        <w:t>Jahr</w:t>
      </w:r>
    </w:p>
    <w:p w:rsidR="00B03AC0" w:rsidRDefault="009B1D6F" w:rsidP="00B03AC0">
      <w:pPr>
        <w:pStyle w:val="Standardeinzug"/>
        <w:numPr>
          <w:ilvl w:val="0"/>
          <w:numId w:val="13"/>
        </w:numPr>
        <w:tabs>
          <w:tab w:val="left" w:pos="0"/>
        </w:tabs>
        <w:spacing w:after="60"/>
      </w:pPr>
      <w:r w:rsidRPr="00AA3C8B">
        <w:t>nach Einsatz neuer</w:t>
      </w:r>
      <w:r>
        <w:t xml:space="preserve"> </w:t>
      </w:r>
      <w:r w:rsidR="00B03AC0">
        <w:t>oder</w:t>
      </w:r>
      <w:r>
        <w:t xml:space="preserve"> </w:t>
      </w:r>
      <w:r w:rsidRPr="00AA3C8B">
        <w:t>geänderter Formgebungseinrichtungen</w:t>
      </w:r>
      <w:r>
        <w:t xml:space="preserve"> (</w:t>
      </w:r>
      <w:r w:rsidRPr="00AA3C8B">
        <w:t>z.B. Gieß-, Stanz-,</w:t>
      </w:r>
      <w:r>
        <w:t xml:space="preserve"> </w:t>
      </w:r>
      <w:r w:rsidRPr="00AA3C8B">
        <w:t>Walz-, Schmiede-, Presswerkzeuge</w:t>
      </w:r>
      <w:r w:rsidR="00B03AC0">
        <w:t>)</w:t>
      </w:r>
    </w:p>
    <w:p w:rsidR="00B03AC0" w:rsidRDefault="009B1D6F" w:rsidP="00B03AC0">
      <w:pPr>
        <w:pStyle w:val="Standardeinzug"/>
        <w:numPr>
          <w:ilvl w:val="0"/>
          <w:numId w:val="13"/>
        </w:numPr>
        <w:tabs>
          <w:tab w:val="left" w:pos="0"/>
        </w:tabs>
        <w:spacing w:after="60"/>
      </w:pPr>
      <w:r w:rsidRPr="00AA3C8B">
        <w:t>Produktionsstättenverlagerung</w:t>
      </w:r>
    </w:p>
    <w:p w:rsidR="00B03AC0" w:rsidRDefault="009B1D6F" w:rsidP="00B03AC0">
      <w:pPr>
        <w:pStyle w:val="Standardeinzug"/>
        <w:numPr>
          <w:ilvl w:val="0"/>
          <w:numId w:val="13"/>
        </w:numPr>
        <w:tabs>
          <w:tab w:val="left" w:pos="0"/>
        </w:tabs>
        <w:spacing w:after="60"/>
      </w:pPr>
      <w:r w:rsidRPr="00AA3C8B">
        <w:t>Verwendung</w:t>
      </w:r>
      <w:r>
        <w:t xml:space="preserve"> </w:t>
      </w:r>
      <w:r w:rsidRPr="00AA3C8B">
        <w:t>neuer oder verlagerter Maschinen und</w:t>
      </w:r>
      <w:r>
        <w:t xml:space="preserve"> </w:t>
      </w:r>
      <w:r w:rsidRPr="00AA3C8B">
        <w:t>/</w:t>
      </w:r>
      <w:r>
        <w:t xml:space="preserve"> </w:t>
      </w:r>
      <w:r w:rsidRPr="00AA3C8B">
        <w:t>oder</w:t>
      </w:r>
      <w:r>
        <w:t xml:space="preserve"> </w:t>
      </w:r>
      <w:r w:rsidRPr="00AA3C8B">
        <w:t>Betriebsmittel</w:t>
      </w:r>
    </w:p>
    <w:p w:rsidR="009B1D6F" w:rsidRDefault="009B1D6F" w:rsidP="00B03AC0">
      <w:pPr>
        <w:pStyle w:val="Standardeinzug"/>
        <w:numPr>
          <w:ilvl w:val="0"/>
          <w:numId w:val="13"/>
        </w:numPr>
        <w:tabs>
          <w:tab w:val="left" w:pos="0"/>
        </w:tabs>
        <w:spacing w:after="60"/>
      </w:pPr>
      <w:r w:rsidRPr="00AA3C8B">
        <w:t>Verwendung alternativer Materialien und Konstruktionen</w:t>
      </w:r>
      <w:r>
        <w:t>.</w:t>
      </w:r>
    </w:p>
    <w:p w:rsidR="009B1D6F" w:rsidRDefault="009B1D6F" w:rsidP="006A4B9F">
      <w:pPr>
        <w:pStyle w:val="Standardeinzug"/>
        <w:tabs>
          <w:tab w:val="left" w:pos="0"/>
        </w:tabs>
        <w:spacing w:before="120" w:after="60"/>
        <w:ind w:left="0"/>
      </w:pPr>
      <w:r w:rsidRPr="00AA3C8B">
        <w:t>Ausnahmen in Vorgehensweise und Umfang sind nur in</w:t>
      </w:r>
      <w:r>
        <w:t xml:space="preserve"> </w:t>
      </w:r>
      <w:r w:rsidRPr="00AA3C8B">
        <w:t>Absprache mit dem Ansprechpartner</w:t>
      </w:r>
      <w:r>
        <w:t xml:space="preserve"> </w:t>
      </w:r>
      <w:r w:rsidR="0072147D">
        <w:t>des</w:t>
      </w:r>
      <w:r>
        <w:t xml:space="preserve"> </w:t>
      </w:r>
      <w:r w:rsidR="00F2045C">
        <w:t>KOKI</w:t>
      </w:r>
      <w:r>
        <w:t xml:space="preserve"> </w:t>
      </w:r>
      <w:r w:rsidRPr="00AA3C8B">
        <w:t>Qualität</w:t>
      </w:r>
      <w:r w:rsidR="005D5113">
        <w:t>swesen</w:t>
      </w:r>
      <w:r w:rsidR="0072147D">
        <w:t>s</w:t>
      </w:r>
      <w:r>
        <w:t xml:space="preserve"> </w:t>
      </w:r>
      <w:r w:rsidRPr="00AA3C8B">
        <w:t>zulässig</w:t>
      </w:r>
      <w:r w:rsidR="005D5113">
        <w:t>.</w:t>
      </w:r>
    </w:p>
    <w:p w:rsidR="005D5113" w:rsidRDefault="005D5113" w:rsidP="006A4B9F">
      <w:pPr>
        <w:pStyle w:val="Standardeinzug"/>
        <w:tabs>
          <w:tab w:val="left" w:pos="0"/>
        </w:tabs>
        <w:spacing w:after="60"/>
        <w:ind w:left="0"/>
      </w:pPr>
      <w:r>
        <w:t xml:space="preserve">Außer der erstmaligen Bemusterung eines Neuproduktes ist jede Bemusterung </w:t>
      </w:r>
      <w:r w:rsidR="00F2045C">
        <w:t>KOKI</w:t>
      </w:r>
      <w:r>
        <w:t xml:space="preserve"> im Vorfeld anzuzeigen.</w:t>
      </w:r>
    </w:p>
    <w:p w:rsidR="00A20D1D" w:rsidRDefault="00A20D1D" w:rsidP="006A4B9F">
      <w:pPr>
        <w:pStyle w:val="Standardeinzug"/>
        <w:tabs>
          <w:tab w:val="left" w:pos="0"/>
        </w:tabs>
        <w:spacing w:after="60"/>
        <w:ind w:left="0"/>
      </w:pPr>
      <w:r w:rsidRPr="00A20D1D">
        <w:t xml:space="preserve">Führt </w:t>
      </w:r>
      <w:r>
        <w:t xml:space="preserve">der </w:t>
      </w:r>
      <w:r w:rsidRPr="00A20D1D">
        <w:t xml:space="preserve">LIEFERANT ohne Zustimmung von </w:t>
      </w:r>
      <w:r w:rsidR="00F2045C">
        <w:t>KOKI</w:t>
      </w:r>
      <w:r w:rsidRPr="00A20D1D">
        <w:t xml:space="preserve"> oben genannte Änderungen ein, ist </w:t>
      </w:r>
      <w:r w:rsidR="00F2045C">
        <w:t>KOKI</w:t>
      </w:r>
      <w:r w:rsidRPr="00A20D1D">
        <w:t xml:space="preserve"> berechtigt, bestehende Lieferverträge außerordentlich, fristlos zu kündigen. </w:t>
      </w:r>
      <w:r>
        <w:t xml:space="preserve">Dem </w:t>
      </w:r>
      <w:r w:rsidRPr="00A20D1D">
        <w:t xml:space="preserve">LIEFERANT stehen im Fall dieser Kündigung keine Ersatzansprüche gegen </w:t>
      </w:r>
      <w:r w:rsidR="00F2045C">
        <w:t>KOKI</w:t>
      </w:r>
      <w:r w:rsidRPr="00A20D1D">
        <w:t xml:space="preserve"> zu.</w:t>
      </w:r>
    </w:p>
    <w:p w:rsidR="00851AFD" w:rsidRDefault="00851AFD" w:rsidP="006A4B9F">
      <w:pPr>
        <w:pStyle w:val="Standardeinzug"/>
        <w:tabs>
          <w:tab w:val="left" w:pos="0"/>
        </w:tabs>
        <w:spacing w:after="6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528180825"/>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Pr="00A20D1D" w:rsidRDefault="00851AFD" w:rsidP="006A4B9F">
      <w:pPr>
        <w:pStyle w:val="Standardeinzug"/>
        <w:tabs>
          <w:tab w:val="left" w:pos="0"/>
        </w:tabs>
        <w:spacing w:after="60"/>
        <w:ind w:left="0"/>
      </w:pPr>
    </w:p>
    <w:p w:rsidR="009B1D6F" w:rsidRDefault="009B1D6F" w:rsidP="008A3712">
      <w:pPr>
        <w:pStyle w:val="berschrift3"/>
      </w:pPr>
      <w:bookmarkStart w:id="71" w:name="_Toc344692221"/>
      <w:bookmarkStart w:id="72" w:name="_Toc421282366"/>
      <w:r>
        <w:lastRenderedPageBreak/>
        <w:t>Abweichungen bei Erstbemusterungen</w:t>
      </w:r>
      <w:bookmarkEnd w:id="71"/>
      <w:bookmarkEnd w:id="72"/>
    </w:p>
    <w:p w:rsidR="005D5113" w:rsidRDefault="009B1D6F" w:rsidP="009B1D6F">
      <w:pPr>
        <w:pStyle w:val="Standardeinzug"/>
        <w:tabs>
          <w:tab w:val="left" w:pos="0"/>
        </w:tabs>
        <w:spacing w:after="120"/>
        <w:ind w:left="0"/>
      </w:pPr>
      <w:r w:rsidRPr="00587D86">
        <w:t>Die Vorlage der Dokumente, Aufzeichnungen und Erstmusterteile</w:t>
      </w:r>
      <w:r>
        <w:t xml:space="preserve"> </w:t>
      </w:r>
      <w:r w:rsidRPr="00587D86">
        <w:t>darf nur erfolgen, wenn alle Spezifikationen</w:t>
      </w:r>
      <w:r>
        <w:t xml:space="preserve"> </w:t>
      </w:r>
      <w:r w:rsidRPr="00587D86">
        <w:t xml:space="preserve">erfüllt wurden. </w:t>
      </w:r>
    </w:p>
    <w:p w:rsidR="005D5113" w:rsidRDefault="005D5113" w:rsidP="005D5113">
      <w:pPr>
        <w:pStyle w:val="Standardeinzug"/>
        <w:tabs>
          <w:tab w:val="left" w:pos="0"/>
        </w:tabs>
        <w:spacing w:after="60"/>
        <w:ind w:left="0"/>
      </w:pPr>
      <w:r w:rsidRPr="005D5113">
        <w:t xml:space="preserve">Erkennt </w:t>
      </w:r>
      <w:r>
        <w:t>der LIEFERANT</w:t>
      </w:r>
      <w:r w:rsidRPr="005D5113">
        <w:t xml:space="preserve">, dass die getroffenen Vereinbarungen </w:t>
      </w:r>
      <w:r>
        <w:t xml:space="preserve">oder Spezifikationen </w:t>
      </w:r>
      <w:r w:rsidRPr="005D5113">
        <w:t xml:space="preserve">nicht eingehalten werden können, ist der Einkauf von </w:t>
      </w:r>
      <w:r w:rsidR="00F2045C">
        <w:t>KOKI</w:t>
      </w:r>
      <w:r w:rsidRPr="005D5113">
        <w:t xml:space="preserve"> unverzüglich zu informieren. Bei Spezifikationsabweichungen entscheidet </w:t>
      </w:r>
      <w:r w:rsidR="00F2045C">
        <w:t>KOKI</w:t>
      </w:r>
      <w:r w:rsidRPr="005D5113">
        <w:t xml:space="preserve"> über das weitere Vorgehen.</w:t>
      </w:r>
    </w:p>
    <w:p w:rsidR="005D5113" w:rsidRDefault="005D5113" w:rsidP="005D5113">
      <w:pPr>
        <w:pStyle w:val="Standardeinzug"/>
        <w:tabs>
          <w:tab w:val="left" w:pos="0"/>
        </w:tabs>
        <w:spacing w:after="120"/>
        <w:ind w:left="0"/>
      </w:pPr>
      <w:r w:rsidRPr="00DC117E">
        <w:t xml:space="preserve">Abweichungen von </w:t>
      </w:r>
      <w:r>
        <w:t>Kunden</w:t>
      </w:r>
      <w:r w:rsidRPr="00DC117E">
        <w:t>-Spezifikation</w:t>
      </w:r>
      <w:r>
        <w:t>en</w:t>
      </w:r>
      <w:r w:rsidRPr="00DC117E">
        <w:t>, die bei der Produktionsprozess-</w:t>
      </w:r>
      <w:r>
        <w:t xml:space="preserve"> </w:t>
      </w:r>
      <w:r w:rsidRPr="00DC117E">
        <w:t>und Produktfreigabe nicht festgestellt</w:t>
      </w:r>
      <w:r>
        <w:t xml:space="preserve"> </w:t>
      </w:r>
      <w:r w:rsidRPr="00DC117E">
        <w:t xml:space="preserve">wurden, berechtigen </w:t>
      </w:r>
      <w:r w:rsidR="00F2045C">
        <w:t>KOKI</w:t>
      </w:r>
      <w:r w:rsidRPr="00DC117E">
        <w:t xml:space="preserve">, diese </w:t>
      </w:r>
      <w:r>
        <w:t xml:space="preserve">auch </w:t>
      </w:r>
      <w:r w:rsidRPr="00DC117E">
        <w:t>zu einem späteren Zeitpunkt</w:t>
      </w:r>
      <w:r>
        <w:t xml:space="preserve"> </w:t>
      </w:r>
      <w:r w:rsidRPr="00DC117E">
        <w:t>zu beanstanden.</w:t>
      </w:r>
    </w:p>
    <w:p w:rsidR="009B1D6F" w:rsidRDefault="009B1D6F" w:rsidP="009B1D6F">
      <w:pPr>
        <w:pStyle w:val="Standardeinzug"/>
        <w:tabs>
          <w:tab w:val="left" w:pos="0"/>
        </w:tabs>
        <w:spacing w:after="120"/>
        <w:ind w:left="0"/>
      </w:pPr>
      <w:r w:rsidRPr="00587D86">
        <w:t>Erstmuster mit Abweichung</w:t>
      </w:r>
      <w:r>
        <w:t>en</w:t>
      </w:r>
      <w:r w:rsidRPr="00587D86">
        <w:t>, für die keine Abweich</w:t>
      </w:r>
      <w:r>
        <w:t>ungs</w:t>
      </w:r>
      <w:r w:rsidRPr="00587D86">
        <w:t>genehmigung</w:t>
      </w:r>
      <w:r>
        <w:t xml:space="preserve"> </w:t>
      </w:r>
      <w:r w:rsidRPr="00587D86">
        <w:t>vorliegt, werden nicht bearbeitet.</w:t>
      </w:r>
      <w:r w:rsidR="0072147D">
        <w:t xml:space="preserve"> Fallen Abweich</w:t>
      </w:r>
      <w:r w:rsidR="00AA32E7">
        <w:t xml:space="preserve">ungen erst bei der Gegenprüfung bei KOKI oder dessen Kunde </w:t>
      </w:r>
      <w:r w:rsidR="0072147D">
        <w:t xml:space="preserve">auf, so werden alle entstandenen </w:t>
      </w:r>
      <w:r w:rsidR="00AA32E7">
        <w:t>Prüfk</w:t>
      </w:r>
      <w:r w:rsidR="0072147D">
        <w:t>osten dem LIEFERANT</w:t>
      </w:r>
      <w:r w:rsidR="00AA32E7">
        <w:t xml:space="preserve"> belastet. Eine erneute Vorlage von spezifikationsgerechten Erstmustern ist mit KOKI unverzüglich zu vereinbaren.</w:t>
      </w:r>
    </w:p>
    <w:p w:rsidR="00851AFD" w:rsidRDefault="00851AFD" w:rsidP="009B1D6F">
      <w:pPr>
        <w:pStyle w:val="Standardeinzug"/>
        <w:tabs>
          <w:tab w:val="left" w:pos="0"/>
        </w:tabs>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70154743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9B1D6F">
      <w:pPr>
        <w:pStyle w:val="Standardeinzug"/>
        <w:tabs>
          <w:tab w:val="left" w:pos="0"/>
        </w:tabs>
        <w:spacing w:after="120"/>
        <w:ind w:left="0"/>
      </w:pPr>
    </w:p>
    <w:p w:rsidR="009B1D6F" w:rsidRDefault="009B1D6F" w:rsidP="00864905">
      <w:pPr>
        <w:pStyle w:val="berschrift2"/>
      </w:pPr>
      <w:bookmarkStart w:id="73" w:name="_Toc344692222"/>
      <w:bookmarkStart w:id="74" w:name="_Toc421282367"/>
      <w:r>
        <w:t>Vorlagestufen</w:t>
      </w:r>
      <w:bookmarkEnd w:id="73"/>
      <w:bookmarkEnd w:id="74"/>
    </w:p>
    <w:p w:rsidR="009B1D6F" w:rsidRDefault="009B1D6F" w:rsidP="009B1D6F">
      <w:pPr>
        <w:pStyle w:val="Standardeinzug"/>
        <w:tabs>
          <w:tab w:val="left" w:pos="0"/>
        </w:tabs>
        <w:spacing w:after="120"/>
        <w:ind w:left="0"/>
      </w:pPr>
      <w:r w:rsidRPr="0007241B">
        <w:t>Es gilt generell die Vorlagestufe 3</w:t>
      </w:r>
      <w:r w:rsidR="00B03AC0">
        <w:t xml:space="preserve"> nach AIAG PPAP oder VDA</w:t>
      </w:r>
      <w:r w:rsidR="00F42E4B">
        <w:t>-</w:t>
      </w:r>
      <w:r w:rsidR="00B03AC0">
        <w:t>Band 2</w:t>
      </w:r>
      <w:r w:rsidRPr="0007241B">
        <w:t>, sofern keine anderen schriftliche</w:t>
      </w:r>
      <w:r w:rsidR="00D65D6C">
        <w:t>n</w:t>
      </w:r>
      <w:r w:rsidRPr="0007241B">
        <w:t xml:space="preserve"> </w:t>
      </w:r>
      <w:r w:rsidR="00B03AC0">
        <w:t>Vereinbarungen</w:t>
      </w:r>
      <w:r w:rsidR="00D65D6C">
        <w:t xml:space="preserve"> oder Forderungen von </w:t>
      </w:r>
      <w:r w:rsidR="00F2045C">
        <w:t>KOKI</w:t>
      </w:r>
      <w:r w:rsidRPr="0007241B">
        <w:t xml:space="preserve"> vorliegen.</w:t>
      </w:r>
    </w:p>
    <w:p w:rsidR="00851AFD" w:rsidRDefault="00851AFD" w:rsidP="009B1D6F">
      <w:pPr>
        <w:pStyle w:val="Standardeinzug"/>
        <w:tabs>
          <w:tab w:val="left" w:pos="0"/>
        </w:tabs>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563449887"/>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9B1D6F">
      <w:pPr>
        <w:pStyle w:val="Standardeinzug"/>
        <w:tabs>
          <w:tab w:val="left" w:pos="0"/>
        </w:tabs>
        <w:spacing w:after="120"/>
        <w:ind w:left="0"/>
      </w:pPr>
    </w:p>
    <w:p w:rsidR="009B1D6F" w:rsidRDefault="009B1D6F" w:rsidP="00864905">
      <w:pPr>
        <w:pStyle w:val="berschrift2"/>
      </w:pPr>
      <w:bookmarkStart w:id="75" w:name="_Toc344692223"/>
      <w:bookmarkStart w:id="76" w:name="_Toc421282368"/>
      <w:r>
        <w:t>IMDS</w:t>
      </w:r>
      <w:bookmarkEnd w:id="75"/>
      <w:bookmarkEnd w:id="76"/>
    </w:p>
    <w:p w:rsidR="009B1D6F" w:rsidRDefault="009B1D6F" w:rsidP="009B1D6F">
      <w:pPr>
        <w:pStyle w:val="Standardeinzug"/>
        <w:tabs>
          <w:tab w:val="left" w:pos="0"/>
        </w:tabs>
        <w:spacing w:after="60"/>
        <w:ind w:left="0"/>
      </w:pPr>
      <w:r w:rsidRPr="0007241B">
        <w:t>Die Erfassung der Materialdaten im IMDS (Internationales</w:t>
      </w:r>
      <w:r>
        <w:t xml:space="preserve"> </w:t>
      </w:r>
      <w:r w:rsidRPr="0007241B">
        <w:t>Material</w:t>
      </w:r>
      <w:r>
        <w:t>d</w:t>
      </w:r>
      <w:r w:rsidRPr="0007241B">
        <w:t>aten</w:t>
      </w:r>
      <w:r>
        <w:t>s</w:t>
      </w:r>
      <w:r w:rsidRPr="0007241B">
        <w:t>ystem</w:t>
      </w:r>
      <w:r>
        <w:t xml:space="preserve"> -</w:t>
      </w:r>
      <w:r w:rsidRPr="0007241B">
        <w:t xml:space="preserve"> www.mdsystem.de) ist </w:t>
      </w:r>
      <w:r w:rsidR="00D64035">
        <w:t xml:space="preserve">obligatorisch und </w:t>
      </w:r>
      <w:r w:rsidRPr="0007241B">
        <w:t>Voraussetzung</w:t>
      </w:r>
      <w:r>
        <w:t xml:space="preserve"> </w:t>
      </w:r>
      <w:r w:rsidRPr="0007241B">
        <w:t>für die Produktionsprozess- und Produktfreigabe</w:t>
      </w:r>
      <w:r>
        <w:t>; f</w:t>
      </w:r>
      <w:r w:rsidRPr="0007241B">
        <w:t>ehlende Materialdatenblätter (MDB) führen</w:t>
      </w:r>
      <w:r>
        <w:t xml:space="preserve"> </w:t>
      </w:r>
      <w:r w:rsidRPr="0007241B">
        <w:t>zu einer vorbehaltlichen Erstmusterfreigabe bzw.</w:t>
      </w:r>
      <w:r>
        <w:t xml:space="preserve"> </w:t>
      </w:r>
      <w:r w:rsidRPr="0007241B">
        <w:t>Ablehnung.</w:t>
      </w:r>
    </w:p>
    <w:p w:rsidR="009B1D6F" w:rsidRDefault="009B1D6F" w:rsidP="009B1D6F">
      <w:pPr>
        <w:pStyle w:val="Standardeinzug"/>
        <w:tabs>
          <w:tab w:val="left" w:pos="0"/>
        </w:tabs>
        <w:spacing w:after="120"/>
        <w:ind w:left="0"/>
      </w:pPr>
      <w:r>
        <w:t xml:space="preserve">Die Vorgehensweise (Zuständigkeiten, Termine, Umfänge) der IMDS-Einträge ist im Rahmen der Erstbemusterung vom LIEFERANTEN mit </w:t>
      </w:r>
      <w:r w:rsidR="00F2045C">
        <w:t>KOKI</w:t>
      </w:r>
      <w:r>
        <w:t xml:space="preserve"> abzustimmen.</w:t>
      </w:r>
    </w:p>
    <w:p w:rsidR="00851AFD" w:rsidRDefault="00851AFD" w:rsidP="009B1D6F">
      <w:pPr>
        <w:pStyle w:val="Standardeinzug"/>
        <w:tabs>
          <w:tab w:val="left" w:pos="0"/>
        </w:tabs>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08395568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9B1D6F">
      <w:pPr>
        <w:pStyle w:val="Standardeinzug"/>
        <w:tabs>
          <w:tab w:val="left" w:pos="0"/>
        </w:tabs>
        <w:spacing w:after="120"/>
        <w:ind w:left="0"/>
      </w:pPr>
    </w:p>
    <w:p w:rsidR="00477BEF" w:rsidRDefault="00477BEF" w:rsidP="00864905">
      <w:pPr>
        <w:pStyle w:val="berschrift2"/>
      </w:pPr>
      <w:bookmarkStart w:id="77" w:name="_Toc421282369"/>
      <w:r>
        <w:t>Anlieferung Erstmuster</w:t>
      </w:r>
      <w:bookmarkEnd w:id="77"/>
    </w:p>
    <w:p w:rsidR="00477BEF" w:rsidRPr="00477BEF" w:rsidRDefault="00477BEF" w:rsidP="00477BEF">
      <w:pPr>
        <w:autoSpaceDE w:val="0"/>
        <w:autoSpaceDN w:val="0"/>
        <w:adjustRightInd w:val="0"/>
        <w:spacing w:after="60"/>
        <w:rPr>
          <w:rFonts w:cs="Arial"/>
          <w:lang w:eastAsia="en-US"/>
        </w:rPr>
      </w:pPr>
      <w:r w:rsidRPr="00477BEF">
        <w:rPr>
          <w:rFonts w:cs="Arial"/>
        </w:rPr>
        <w:t xml:space="preserve">Sind Erstmuster an </w:t>
      </w:r>
      <w:r w:rsidR="00F2045C">
        <w:rPr>
          <w:rFonts w:cs="Arial"/>
        </w:rPr>
        <w:t>KOKI</w:t>
      </w:r>
      <w:r w:rsidRPr="00477BEF">
        <w:rPr>
          <w:rFonts w:cs="Arial"/>
        </w:rPr>
        <w:t xml:space="preserve"> zu liefern, so sind </w:t>
      </w:r>
      <w:r>
        <w:rPr>
          <w:rFonts w:cs="Arial"/>
        </w:rPr>
        <w:t xml:space="preserve">die </w:t>
      </w:r>
      <w:r w:rsidRPr="00477BEF">
        <w:rPr>
          <w:rFonts w:cs="Arial"/>
          <w:lang w:eastAsia="en-US"/>
        </w:rPr>
        <w:t>Muster, Verpackung und Lieferschein deutlich mit dem Vermerk ”</w:t>
      </w:r>
      <w:r w:rsidR="00AA32E7">
        <w:rPr>
          <w:rFonts w:cs="Arial"/>
          <w:lang w:eastAsia="en-US"/>
        </w:rPr>
        <w:t xml:space="preserve">ACHTUNG: </w:t>
      </w:r>
      <w:r w:rsidRPr="00477BEF">
        <w:rPr>
          <w:rFonts w:cs="Arial"/>
          <w:lang w:eastAsia="en-US"/>
        </w:rPr>
        <w:t>Erstmuster” zu kennzeichnen.</w:t>
      </w:r>
    </w:p>
    <w:p w:rsidR="00477BEF" w:rsidRDefault="00477BEF" w:rsidP="00477BEF">
      <w:pPr>
        <w:pStyle w:val="Standardeinzug"/>
        <w:spacing w:after="60"/>
        <w:ind w:left="0"/>
        <w:rPr>
          <w:rFonts w:cs="Arial"/>
          <w:lang w:eastAsia="en-US"/>
        </w:rPr>
      </w:pPr>
      <w:r w:rsidRPr="00477BEF">
        <w:rPr>
          <w:rFonts w:cs="Arial"/>
          <w:lang w:eastAsia="en-US"/>
        </w:rPr>
        <w:t>Alle Erstmusterteile sind separat von anderen Muster- oder Serienlieferungen zu verpacken.</w:t>
      </w:r>
    </w:p>
    <w:p w:rsidR="00AC657A" w:rsidRDefault="00AC657A" w:rsidP="00477BEF">
      <w:pPr>
        <w:pStyle w:val="Standardeinzug"/>
        <w:spacing w:after="60"/>
        <w:ind w:left="0"/>
        <w:rPr>
          <w:rFonts w:cs="Arial"/>
          <w:lang w:eastAsia="en-US"/>
        </w:rPr>
      </w:pPr>
      <w:r>
        <w:rPr>
          <w:rFonts w:cs="Arial"/>
          <w:lang w:eastAsia="en-US"/>
        </w:rPr>
        <w:t>Die Lieferung an KOKI erfolgt grundsätzlich kostenfrei.</w:t>
      </w:r>
    </w:p>
    <w:p w:rsidR="00851AFD" w:rsidRDefault="00851AFD" w:rsidP="00477BEF">
      <w:pPr>
        <w:pStyle w:val="Standardeinzug"/>
        <w:spacing w:after="60"/>
        <w:ind w:left="0"/>
        <w:rPr>
          <w:rFonts w:cs="Arial"/>
          <w:lang w:eastAsia="en-US"/>
        </w:rPr>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5907472"/>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Pr="00477BEF" w:rsidRDefault="00851AFD" w:rsidP="00477BEF">
      <w:pPr>
        <w:pStyle w:val="Standardeinzug"/>
        <w:spacing w:after="60"/>
        <w:ind w:left="0"/>
        <w:rPr>
          <w:rFonts w:cs="Arial"/>
        </w:rPr>
      </w:pPr>
    </w:p>
    <w:p w:rsidR="009B1D6F" w:rsidRDefault="009B1D6F" w:rsidP="00864905">
      <w:pPr>
        <w:pStyle w:val="berschrift2"/>
      </w:pPr>
      <w:bookmarkStart w:id="78" w:name="_Toc344692224"/>
      <w:bookmarkStart w:id="79" w:name="_Toc421282370"/>
      <w:r>
        <w:t>Referenzteile</w:t>
      </w:r>
      <w:bookmarkEnd w:id="78"/>
      <w:r w:rsidR="00E84CEF">
        <w:t xml:space="preserve"> / Rückstellmuster</w:t>
      </w:r>
      <w:bookmarkEnd w:id="79"/>
    </w:p>
    <w:p w:rsidR="009B1D6F" w:rsidRDefault="009B1D6F" w:rsidP="009B1D6F">
      <w:pPr>
        <w:pStyle w:val="Standardeinzug"/>
        <w:tabs>
          <w:tab w:val="left" w:pos="0"/>
        </w:tabs>
        <w:spacing w:after="120"/>
        <w:ind w:left="0"/>
      </w:pPr>
      <w:r w:rsidRPr="000C27D5">
        <w:t xml:space="preserve">Referenzmuster aus </w:t>
      </w:r>
      <w:r w:rsidR="00E84CEF">
        <w:t xml:space="preserve">der </w:t>
      </w:r>
      <w:r w:rsidRPr="000C27D5">
        <w:t>Erstbemusterung</w:t>
      </w:r>
      <w:r>
        <w:t xml:space="preserve"> </w:t>
      </w:r>
      <w:r w:rsidRPr="000C27D5">
        <w:t xml:space="preserve">sind vom </w:t>
      </w:r>
      <w:r>
        <w:t>LIEFERANTEN</w:t>
      </w:r>
      <w:r w:rsidRPr="000C27D5">
        <w:t xml:space="preserve"> aufzubewahren. </w:t>
      </w:r>
      <w:r w:rsidR="005D5113">
        <w:t xml:space="preserve">Die </w:t>
      </w:r>
      <w:r w:rsidRPr="000C27D5">
        <w:t>Aufbewahrungsfrist</w:t>
      </w:r>
      <w:r w:rsidR="005D5113">
        <w:t xml:space="preserve"> beträgt 15 Jahre nach Produktionsende.</w:t>
      </w:r>
    </w:p>
    <w:p w:rsidR="00F921F2" w:rsidRDefault="00F921F2" w:rsidP="009B1D6F">
      <w:pPr>
        <w:pStyle w:val="Standardeinzug"/>
        <w:tabs>
          <w:tab w:val="left" w:pos="0"/>
        </w:tabs>
        <w:spacing w:after="120"/>
        <w:ind w:left="0"/>
      </w:pPr>
    </w:p>
    <w:p w:rsidR="00F921F2" w:rsidRPr="008A3712" w:rsidRDefault="00F921F2" w:rsidP="00F921F2">
      <w:pPr>
        <w:pStyle w:val="Standardeinzug"/>
        <w:tabs>
          <w:tab w:val="left" w:pos="709"/>
        </w:tabs>
        <w:spacing w:after="60"/>
        <w:ind w:left="709"/>
        <w:rPr>
          <w:i/>
          <w:color w:val="7030A0"/>
          <w:sz w:val="16"/>
        </w:rPr>
      </w:pPr>
      <w:r w:rsidRPr="009F0B60">
        <w:rPr>
          <w:i/>
          <w:sz w:val="16"/>
          <w:szCs w:val="16"/>
          <w:u w:val="single"/>
        </w:rPr>
        <w:lastRenderedPageBreak/>
        <w:t>Bemerkungen des Lieferanten:</w:t>
      </w:r>
      <w:r w:rsidRPr="009F0B60">
        <w:rPr>
          <w:i/>
        </w:rPr>
        <w:t xml:space="preserve"> </w:t>
      </w:r>
      <w:sdt>
        <w:sdtPr>
          <w:rPr>
            <w:rStyle w:val="FormularfelderQSV"/>
          </w:rPr>
          <w:alias w:val="Bemerkungen Lieferant"/>
          <w:tag w:val="Bemerkungen Lieferant"/>
          <w:id w:val="-824045388"/>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C64AB2" w:rsidRDefault="00C64AB2" w:rsidP="00C96090">
      <w:pPr>
        <w:pStyle w:val="berschrift1"/>
        <w:ind w:left="709" w:hanging="709"/>
      </w:pPr>
      <w:bookmarkStart w:id="80" w:name="_Toc421282371"/>
      <w:r>
        <w:t xml:space="preserve">Umweltschutz / </w:t>
      </w:r>
      <w:r w:rsidR="00872BC7">
        <w:t xml:space="preserve">Arbeitsschutz / </w:t>
      </w:r>
      <w:r>
        <w:t>REACH</w:t>
      </w:r>
      <w:bookmarkEnd w:id="80"/>
    </w:p>
    <w:p w:rsidR="00E36594" w:rsidRDefault="00E36594" w:rsidP="00864905">
      <w:pPr>
        <w:pStyle w:val="berschrift2"/>
      </w:pPr>
      <w:bookmarkStart w:id="81" w:name="_Toc421282372"/>
      <w:r>
        <w:t>Umweltmanagementsystem</w:t>
      </w:r>
      <w:bookmarkEnd w:id="81"/>
    </w:p>
    <w:p w:rsidR="00C64AB2" w:rsidRDefault="00C64AB2" w:rsidP="00C64AB2">
      <w:pPr>
        <w:spacing w:after="60"/>
        <w:ind w:right="284"/>
      </w:pPr>
      <w:r w:rsidRPr="007F53DA">
        <w:t xml:space="preserve">Der LIEFERANT verpflichtet sich, alle gesetzlichen Regelungen zum Umweltschutz einzuhalten und durch eine angemessene </w:t>
      </w:r>
      <w:r w:rsidR="005A42E8">
        <w:t xml:space="preserve">Organisation des betrieblichen </w:t>
      </w:r>
      <w:r w:rsidRPr="007F53DA">
        <w:t>Umweltschutz</w:t>
      </w:r>
      <w:r w:rsidR="005A42E8">
        <w:t>es</w:t>
      </w:r>
      <w:r w:rsidRPr="007F53DA">
        <w:t xml:space="preserve"> Auswirkungen auf Mensch und Umwelt </w:t>
      </w:r>
      <w:r>
        <w:t xml:space="preserve">so </w:t>
      </w:r>
      <w:r w:rsidRPr="007F53DA">
        <w:t>gering</w:t>
      </w:r>
      <w:r>
        <w:t xml:space="preserve"> wie möglich</w:t>
      </w:r>
      <w:r w:rsidRPr="007F53DA">
        <w:t xml:space="preserve"> zu halten. Hierzu wird die Einführung und Weiterentwicklung eines Umweltmanagementsystem</w:t>
      </w:r>
      <w:r w:rsidR="00B1385E">
        <w:t>s (UMS) nach ISO 14001 oder EMAS erwartet.</w:t>
      </w:r>
      <w:r w:rsidRPr="007F53DA">
        <w:t xml:space="preserve"> </w:t>
      </w:r>
    </w:p>
    <w:p w:rsidR="00FF45B7" w:rsidRDefault="00FF45B7" w:rsidP="00C64AB2">
      <w:pPr>
        <w:spacing w:after="60"/>
        <w:ind w:right="284"/>
        <w:rPr>
          <w:rFonts w:cs="Arial"/>
          <w:szCs w:val="22"/>
        </w:rPr>
      </w:pPr>
      <w:r>
        <w:rPr>
          <w:rFonts w:cs="Arial"/>
          <w:szCs w:val="22"/>
        </w:rPr>
        <w:t>Lieferungen von Gefahrstoffen ist unaufgefordert ein Sicherheitsdatenblatt beizufügen.</w:t>
      </w:r>
    </w:p>
    <w:p w:rsidR="00FF45B7" w:rsidRDefault="00FF45B7" w:rsidP="00C64AB2">
      <w:pPr>
        <w:spacing w:after="60"/>
        <w:ind w:right="284"/>
      </w:pPr>
      <w:r>
        <w:rPr>
          <w:rFonts w:cs="Arial"/>
          <w:szCs w:val="22"/>
        </w:rPr>
        <w:t>Die Verpackung und der Transport von Gütern jeder Art müssen den gesetzlichen Bestimmungen entsprechend erfolgen, um Beeinträchtigungen der Umwelt zu vermeiden.</w:t>
      </w:r>
    </w:p>
    <w:p w:rsidR="00851AFD" w:rsidRDefault="00851AFD" w:rsidP="00C64AB2">
      <w:pPr>
        <w:spacing w:after="60"/>
        <w:ind w:right="284"/>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503286535"/>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Pr="007F53DA" w:rsidRDefault="00851AFD" w:rsidP="00C64AB2">
      <w:pPr>
        <w:spacing w:after="60"/>
        <w:ind w:right="284"/>
      </w:pPr>
    </w:p>
    <w:p w:rsidR="00872BC7" w:rsidRPr="0060060F" w:rsidRDefault="00872BC7" w:rsidP="00864905">
      <w:pPr>
        <w:pStyle w:val="berschrift2"/>
      </w:pPr>
      <w:bookmarkStart w:id="82" w:name="_Toc421282373"/>
      <w:r w:rsidRPr="0060060F">
        <w:t>Arbeitsschutz</w:t>
      </w:r>
      <w:bookmarkEnd w:id="82"/>
    </w:p>
    <w:p w:rsidR="00C64AB2" w:rsidRDefault="00C64AB2" w:rsidP="00C64AB2">
      <w:pPr>
        <w:spacing w:after="60"/>
        <w:ind w:right="284"/>
      </w:pPr>
      <w:r w:rsidRPr="007F53DA">
        <w:t xml:space="preserve">Der LIEFERANT verpflichtet sich, alle gesetzlichen Regelungen und sicherheitstechnischen Auflagen zum Arbeitsschutz einzuhalten. Soweit der LIEFERANT Arbeiten auf dem Betriebsgelände von </w:t>
      </w:r>
      <w:r w:rsidR="00F2045C">
        <w:t>KOKI</w:t>
      </w:r>
      <w:r w:rsidRPr="007F53DA">
        <w:t xml:space="preserve"> erbringt, wird er die einschlägigen Sicherheits- und Unfallverhütungsvorschriften von </w:t>
      </w:r>
      <w:r w:rsidR="00F2045C">
        <w:t>KOKI</w:t>
      </w:r>
      <w:r w:rsidRPr="007F53DA">
        <w:t xml:space="preserve"> einhalten und Anordnungen von </w:t>
      </w:r>
      <w:r w:rsidR="00F2045C">
        <w:t>KOKI</w:t>
      </w:r>
      <w:r w:rsidRPr="007F53DA">
        <w:t xml:space="preserve"> über das Verhalten auf dem Betriebsgelände berücksichtigen.</w:t>
      </w:r>
    </w:p>
    <w:p w:rsidR="00851AFD" w:rsidRDefault="00851AFD" w:rsidP="00C64AB2">
      <w:pPr>
        <w:spacing w:after="60"/>
        <w:ind w:right="284"/>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940744783"/>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Pr="007F53DA" w:rsidRDefault="00851AFD" w:rsidP="00C64AB2">
      <w:pPr>
        <w:spacing w:after="60"/>
        <w:ind w:right="284"/>
      </w:pPr>
    </w:p>
    <w:p w:rsidR="00872BC7" w:rsidRDefault="00872BC7" w:rsidP="00864905">
      <w:pPr>
        <w:pStyle w:val="berschrift2"/>
      </w:pPr>
      <w:bookmarkStart w:id="83" w:name="_Toc421282374"/>
      <w:r>
        <w:t>REACH</w:t>
      </w:r>
      <w:bookmarkEnd w:id="83"/>
    </w:p>
    <w:p w:rsidR="00C64AB2" w:rsidRPr="007F53DA" w:rsidRDefault="00C64AB2" w:rsidP="00C64AB2">
      <w:pPr>
        <w:spacing w:after="60"/>
        <w:ind w:right="284"/>
      </w:pPr>
      <w:r w:rsidRPr="007F53DA">
        <w:t>Alle bei der Teile-Fertigung</w:t>
      </w:r>
      <w:r w:rsidR="00872BC7">
        <w:t xml:space="preserve"> bzw. Teile-Bearbeitung</w:t>
      </w:r>
      <w:r w:rsidRPr="007F53DA">
        <w:t xml:space="preserve"> eingesetzten Materialien, sowie angewandten Fertigungsprozesse müssen den gültigen gesetzlichen und sicherheitstechnischen Auflagen für eingeschränkte, giftige und gefährliche Stoffe entsprechen. Der LIEFERANT stellt dies bei der Teilefertigung sicher. Für Lieferungen innerhalb oder in die Europäische Union (EU) wird der LIEFERANT seinen Verpflichtungen gemäß der europäischen Chemikalienverordnung Reach EG Nr. 1907/2006 nachkommen. Dies gilt insbesondere für die Informationspflicht nach Artikel 33, nachdem jeder LIEFERANT eines Erzeugnisses, einen nach Artikel 59 gelisteten Stoff (SVHC Stoffe der Kandidatenliste) </w:t>
      </w:r>
      <w:r w:rsidR="00F2045C">
        <w:t>KOKI</w:t>
      </w:r>
      <w:r w:rsidRPr="007F53DA">
        <w:t xml:space="preserve"> mitteilen wird. Die erste Kandidatenliste umfasst 15 besonders besorgniserregende Stoffe und wurde von der Europäischen Chemikalienagentur am 28.10.2008 veröffentlicht (</w:t>
      </w:r>
      <w:hyperlink r:id="rId9" w:history="1">
        <w:r w:rsidRPr="00C64AB2">
          <w:t>http://echa.europe.eu</w:t>
        </w:r>
      </w:hyperlink>
      <w:r w:rsidRPr="007F53DA">
        <w:t xml:space="preserve">). Die SVHC Stoffe der Kandidatenliste werden laufend ergänzt. Der LIEFERANT wird sich hierüber entsprechend selbstständig informieren und seine Informationspflicht gegenüber </w:t>
      </w:r>
      <w:r w:rsidR="00F2045C">
        <w:t>KOKI</w:t>
      </w:r>
      <w:r w:rsidRPr="007F53DA">
        <w:t xml:space="preserve"> nach REACH </w:t>
      </w:r>
      <w:r w:rsidR="00D65D6C">
        <w:t xml:space="preserve">zu </w:t>
      </w:r>
      <w:r w:rsidRPr="007F53DA">
        <w:t xml:space="preserve">erfüllen. Sofern vom Kunden Materialien vorgeschrieben werden, welche den Auflagen nicht entsprechen, informiert der LIEFERANT </w:t>
      </w:r>
      <w:r w:rsidR="00F2045C">
        <w:t>KOKI</w:t>
      </w:r>
      <w:r w:rsidRPr="007F53DA">
        <w:t xml:space="preserve"> unverzüglich.</w:t>
      </w:r>
    </w:p>
    <w:p w:rsidR="00C64AB2" w:rsidRDefault="00C64AB2" w:rsidP="00C64AB2">
      <w:pPr>
        <w:spacing w:after="60"/>
        <w:ind w:right="284"/>
      </w:pPr>
      <w:r w:rsidRPr="003662C7">
        <w:t>Der Lieferant stellt sicher, dass die von ihm oder seinen Unterlieferanten verwendeten Materialien frei von radioaktiver Kontaminierung (z.B. Kobalt-60) sind. Erzeugnisse müssen frei von ionisierender Strahlung sein, die über das natürliche Maß an Strahlung hinausgeht. Für entsprechende Missachtungen wird auf die Haftung des Lieferanten verwiesen.</w:t>
      </w:r>
    </w:p>
    <w:p w:rsidR="00851AFD" w:rsidRDefault="00851AFD" w:rsidP="00C64AB2">
      <w:pPr>
        <w:spacing w:after="60"/>
        <w:ind w:right="284"/>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951616469"/>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C64AB2">
      <w:pPr>
        <w:spacing w:after="60"/>
        <w:ind w:right="284"/>
      </w:pPr>
    </w:p>
    <w:p w:rsidR="008A3712" w:rsidRDefault="008A3712">
      <w:pPr>
        <w:jc w:val="left"/>
        <w:rPr>
          <w:b/>
          <w:snapToGrid w:val="0"/>
          <w:color w:val="000000"/>
          <w:sz w:val="24"/>
        </w:rPr>
      </w:pPr>
      <w:bookmarkStart w:id="84" w:name="_Toc344692211"/>
    </w:p>
    <w:p w:rsidR="009B1D6F" w:rsidRDefault="009B1D6F" w:rsidP="00C96090">
      <w:pPr>
        <w:pStyle w:val="berschrift1"/>
        <w:ind w:left="709" w:hanging="709"/>
      </w:pPr>
      <w:bookmarkStart w:id="85" w:name="_Toc421282375"/>
      <w:bookmarkEnd w:id="84"/>
      <w:r>
        <w:lastRenderedPageBreak/>
        <w:t>Weitere Anforderungen</w:t>
      </w:r>
      <w:bookmarkEnd w:id="85"/>
    </w:p>
    <w:p w:rsidR="009B1D6F" w:rsidRDefault="009B1D6F" w:rsidP="00864905">
      <w:pPr>
        <w:pStyle w:val="berschrift2"/>
      </w:pPr>
      <w:bookmarkStart w:id="86" w:name="_Toc344692226"/>
      <w:bookmarkStart w:id="87" w:name="_Toc421282376"/>
      <w:r>
        <w:t>Aufbewahrungszeiten</w:t>
      </w:r>
      <w:bookmarkEnd w:id="86"/>
      <w:bookmarkEnd w:id="87"/>
    </w:p>
    <w:p w:rsidR="009B1D6F" w:rsidRDefault="009B1D6F" w:rsidP="009B1D6F">
      <w:pPr>
        <w:pStyle w:val="Standardeinzug"/>
        <w:tabs>
          <w:tab w:val="left" w:pos="0"/>
        </w:tabs>
        <w:spacing w:after="60"/>
        <w:ind w:left="0"/>
      </w:pPr>
      <w:r w:rsidRPr="009F56BA">
        <w:t>Für Dokumente, Aufzeichnungen und Referenzmuster</w:t>
      </w:r>
      <w:r>
        <w:t xml:space="preserve"> </w:t>
      </w:r>
      <w:r w:rsidR="00D65D6C">
        <w:t>gilt eine</w:t>
      </w:r>
      <w:r w:rsidRPr="009F56BA">
        <w:t xml:space="preserve"> Aufbewahrungsfrist </w:t>
      </w:r>
      <w:r w:rsidR="00D65D6C">
        <w:t xml:space="preserve">von mindestens </w:t>
      </w:r>
      <w:r w:rsidR="00AA32E7">
        <w:t>20</w:t>
      </w:r>
      <w:r>
        <w:t xml:space="preserve"> Jahre</w:t>
      </w:r>
      <w:r w:rsidR="00D65D6C">
        <w:t>n</w:t>
      </w:r>
      <w:r>
        <w:t xml:space="preserve"> </w:t>
      </w:r>
      <w:r w:rsidR="00D65D6C">
        <w:t>nach Produktionsende.</w:t>
      </w:r>
    </w:p>
    <w:p w:rsidR="009B1D6F" w:rsidRDefault="009B1D6F" w:rsidP="009B1D6F">
      <w:pPr>
        <w:pStyle w:val="Standardeinzug"/>
        <w:tabs>
          <w:tab w:val="left" w:pos="0"/>
        </w:tabs>
        <w:spacing w:after="120"/>
        <w:ind w:left="0"/>
      </w:pPr>
      <w:r w:rsidRPr="009F56BA">
        <w:t>Diese Festlegung ersetz</w:t>
      </w:r>
      <w:r w:rsidR="00D65D6C">
        <w:t>t</w:t>
      </w:r>
      <w:r w:rsidRPr="009F56BA">
        <w:t xml:space="preserve"> nicht die gesetzlichen</w:t>
      </w:r>
      <w:r>
        <w:t xml:space="preserve"> </w:t>
      </w:r>
      <w:r w:rsidRPr="009F56BA">
        <w:t>Forderungen.</w:t>
      </w:r>
      <w:r>
        <w:t xml:space="preserve"> </w:t>
      </w:r>
      <w:r w:rsidRPr="009F56BA">
        <w:t>Längere Aufbewahrungszeiten (bis zu 30 Jahre) werden</w:t>
      </w:r>
      <w:r>
        <w:t xml:space="preserve"> </w:t>
      </w:r>
      <w:r w:rsidRPr="009F56BA">
        <w:t>vor dem Hintergrund der Verjährungsfristen von</w:t>
      </w:r>
      <w:r>
        <w:t xml:space="preserve"> </w:t>
      </w:r>
      <w:r w:rsidRPr="009F56BA">
        <w:t>Produkthaftungsansprüchen empfohlen.</w:t>
      </w:r>
    </w:p>
    <w:p w:rsidR="00851AFD" w:rsidRDefault="00851AFD" w:rsidP="009B1D6F">
      <w:pPr>
        <w:pStyle w:val="Standardeinzug"/>
        <w:tabs>
          <w:tab w:val="left" w:pos="0"/>
        </w:tabs>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533957024"/>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9B1D6F">
      <w:pPr>
        <w:pStyle w:val="Standardeinzug"/>
        <w:tabs>
          <w:tab w:val="left" w:pos="0"/>
        </w:tabs>
        <w:spacing w:after="120"/>
        <w:ind w:left="0"/>
      </w:pPr>
    </w:p>
    <w:p w:rsidR="00920A95" w:rsidRPr="00830925" w:rsidRDefault="00920A95" w:rsidP="00864905">
      <w:pPr>
        <w:pStyle w:val="berschrift2"/>
      </w:pPr>
      <w:bookmarkStart w:id="88" w:name="_Toc421282377"/>
      <w:r w:rsidRPr="00830925">
        <w:t>Rückverfolgbarkeit</w:t>
      </w:r>
      <w:bookmarkEnd w:id="88"/>
    </w:p>
    <w:p w:rsidR="00830925" w:rsidRPr="00830925" w:rsidRDefault="00830925" w:rsidP="00830925">
      <w:pPr>
        <w:autoSpaceDE w:val="0"/>
        <w:autoSpaceDN w:val="0"/>
        <w:adjustRightInd w:val="0"/>
        <w:spacing w:after="60"/>
        <w:rPr>
          <w:rFonts w:cs="Arial"/>
          <w:lang w:eastAsia="en-US"/>
        </w:rPr>
      </w:pPr>
      <w:r w:rsidRPr="00830925">
        <w:rPr>
          <w:rFonts w:cs="Arial"/>
          <w:lang w:eastAsia="en-US"/>
        </w:rPr>
        <w:t xml:space="preserve">Der </w:t>
      </w:r>
      <w:r>
        <w:rPr>
          <w:rFonts w:cs="Arial"/>
          <w:lang w:eastAsia="en-US"/>
        </w:rPr>
        <w:t>LIEFERANT</w:t>
      </w:r>
      <w:r w:rsidRPr="00830925">
        <w:rPr>
          <w:rFonts w:cs="Arial"/>
          <w:lang w:eastAsia="en-US"/>
        </w:rPr>
        <w:t xml:space="preserve"> hat für alle Fertigungslose und Materialchargen ein Kennzeichnungs- und</w:t>
      </w:r>
      <w:r>
        <w:rPr>
          <w:rFonts w:cs="Arial"/>
          <w:lang w:eastAsia="en-US"/>
        </w:rPr>
        <w:t xml:space="preserve"> </w:t>
      </w:r>
      <w:r w:rsidRPr="00830925">
        <w:rPr>
          <w:rFonts w:cs="Arial"/>
          <w:lang w:eastAsia="en-US"/>
        </w:rPr>
        <w:t xml:space="preserve">Verfolgungssystem zu unterhalten, mit dem im Falle von Qualitätsmängeln </w:t>
      </w:r>
      <w:r w:rsidR="00E7545E">
        <w:rPr>
          <w:rFonts w:cs="Arial"/>
          <w:lang w:eastAsia="en-US"/>
        </w:rPr>
        <w:t xml:space="preserve">auch </w:t>
      </w:r>
      <w:r w:rsidRPr="00830925">
        <w:rPr>
          <w:rFonts w:cs="Arial"/>
          <w:lang w:eastAsia="en-US"/>
        </w:rPr>
        <w:t>eine Identifizierung der</w:t>
      </w:r>
      <w:r>
        <w:rPr>
          <w:rFonts w:cs="Arial"/>
          <w:lang w:eastAsia="en-US"/>
        </w:rPr>
        <w:t xml:space="preserve"> </w:t>
      </w:r>
      <w:r w:rsidRPr="00830925">
        <w:rPr>
          <w:rFonts w:cs="Arial"/>
          <w:lang w:eastAsia="en-US"/>
        </w:rPr>
        <w:t xml:space="preserve">Liefer- oder Fertigungscharge </w:t>
      </w:r>
      <w:r w:rsidR="00E7545E">
        <w:rPr>
          <w:rFonts w:cs="Arial"/>
          <w:lang w:eastAsia="en-US"/>
        </w:rPr>
        <w:t>eines</w:t>
      </w:r>
      <w:r w:rsidRPr="00830925">
        <w:rPr>
          <w:rFonts w:cs="Arial"/>
          <w:lang w:eastAsia="en-US"/>
        </w:rPr>
        <w:t xml:space="preserve"> Vorlieferanten bzw. Lohnbearbeiters möglich ist. Mit diesem </w:t>
      </w:r>
      <w:r>
        <w:rPr>
          <w:rFonts w:cs="Arial"/>
          <w:lang w:eastAsia="en-US"/>
        </w:rPr>
        <w:t xml:space="preserve"> S</w:t>
      </w:r>
      <w:r w:rsidRPr="00830925">
        <w:rPr>
          <w:rFonts w:cs="Arial"/>
          <w:lang w:eastAsia="en-US"/>
        </w:rPr>
        <w:t>ystem</w:t>
      </w:r>
      <w:r>
        <w:rPr>
          <w:rFonts w:cs="Arial"/>
          <w:lang w:eastAsia="en-US"/>
        </w:rPr>
        <w:t xml:space="preserve"> </w:t>
      </w:r>
      <w:r w:rsidRPr="00830925">
        <w:rPr>
          <w:rFonts w:cs="Arial"/>
          <w:lang w:eastAsia="en-US"/>
        </w:rPr>
        <w:t xml:space="preserve">müssen darüber hinaus die zur jeweiligen Liefer- bzw. </w:t>
      </w:r>
      <w:r w:rsidR="00E7545E">
        <w:rPr>
          <w:rFonts w:cs="Arial"/>
          <w:lang w:eastAsia="en-US"/>
        </w:rPr>
        <w:t>Fertigungscharge des LIEFERANTEN</w:t>
      </w:r>
      <w:r w:rsidRPr="00830925">
        <w:rPr>
          <w:rFonts w:cs="Arial"/>
          <w:lang w:eastAsia="en-US"/>
        </w:rPr>
        <w:t xml:space="preserve"> gehörenden</w:t>
      </w:r>
      <w:r>
        <w:rPr>
          <w:rFonts w:cs="Arial"/>
          <w:lang w:eastAsia="en-US"/>
        </w:rPr>
        <w:t xml:space="preserve"> </w:t>
      </w:r>
      <w:r w:rsidRPr="00830925">
        <w:rPr>
          <w:rFonts w:cs="Arial"/>
          <w:lang w:eastAsia="en-US"/>
        </w:rPr>
        <w:t>Prozeßdaten und Prüfergebnisse identifiziert werden könn</w:t>
      </w:r>
      <w:r w:rsidR="00E7545E">
        <w:rPr>
          <w:rFonts w:cs="Arial"/>
          <w:lang w:eastAsia="en-US"/>
        </w:rPr>
        <w:t>en. Das System muss</w:t>
      </w:r>
      <w:r w:rsidRPr="00830925">
        <w:rPr>
          <w:rFonts w:cs="Arial"/>
          <w:lang w:eastAsia="en-US"/>
        </w:rPr>
        <w:t xml:space="preserve"> das Auffinden von</w:t>
      </w:r>
      <w:r>
        <w:rPr>
          <w:rFonts w:cs="Arial"/>
          <w:lang w:eastAsia="en-US"/>
        </w:rPr>
        <w:t xml:space="preserve"> </w:t>
      </w:r>
      <w:r w:rsidRPr="00830925">
        <w:rPr>
          <w:rFonts w:cs="Arial"/>
          <w:lang w:eastAsia="en-US"/>
        </w:rPr>
        <w:t>sich im Umlauf befindlichen Produkten mit den gleichen Qualitätsmängeln und die</w:t>
      </w:r>
      <w:r>
        <w:rPr>
          <w:rFonts w:cs="Arial"/>
          <w:lang w:eastAsia="en-US"/>
        </w:rPr>
        <w:t xml:space="preserve"> </w:t>
      </w:r>
      <w:r w:rsidRPr="00830925">
        <w:rPr>
          <w:rFonts w:cs="Arial"/>
          <w:lang w:eastAsia="en-US"/>
        </w:rPr>
        <w:t>Fehlerursachenanalyse ermöglichen.</w:t>
      </w:r>
    </w:p>
    <w:p w:rsidR="00830925" w:rsidRPr="00830925" w:rsidRDefault="00E7545E" w:rsidP="00830925">
      <w:pPr>
        <w:autoSpaceDE w:val="0"/>
        <w:autoSpaceDN w:val="0"/>
        <w:adjustRightInd w:val="0"/>
        <w:spacing w:after="60"/>
        <w:rPr>
          <w:rFonts w:cs="Arial"/>
          <w:lang w:eastAsia="en-US"/>
        </w:rPr>
      </w:pPr>
      <w:r>
        <w:rPr>
          <w:rFonts w:cs="Arial"/>
          <w:lang w:eastAsia="en-US"/>
        </w:rPr>
        <w:t>Der LIEFERANT</w:t>
      </w:r>
      <w:r w:rsidR="00830925" w:rsidRPr="00830925">
        <w:rPr>
          <w:rFonts w:cs="Arial"/>
          <w:lang w:eastAsia="en-US"/>
        </w:rPr>
        <w:t xml:space="preserve"> mu</w:t>
      </w:r>
      <w:r>
        <w:rPr>
          <w:rFonts w:cs="Arial"/>
          <w:lang w:eastAsia="en-US"/>
        </w:rPr>
        <w:t>ss</w:t>
      </w:r>
      <w:r w:rsidR="00830925" w:rsidRPr="00830925">
        <w:rPr>
          <w:rFonts w:cs="Arial"/>
          <w:lang w:eastAsia="en-US"/>
        </w:rPr>
        <w:t xml:space="preserve"> zweifelsfrei zurückverfolgen und feststellen können, wann er welche Produkte an</w:t>
      </w:r>
      <w:r>
        <w:rPr>
          <w:rFonts w:cs="Arial"/>
          <w:lang w:eastAsia="en-US"/>
        </w:rPr>
        <w:t xml:space="preserve"> </w:t>
      </w:r>
      <w:r w:rsidR="00F2045C">
        <w:rPr>
          <w:rFonts w:cs="Arial"/>
          <w:lang w:eastAsia="en-US"/>
        </w:rPr>
        <w:t>KOKI</w:t>
      </w:r>
      <w:r>
        <w:rPr>
          <w:rFonts w:cs="Arial"/>
          <w:lang w:eastAsia="en-US"/>
        </w:rPr>
        <w:t xml:space="preserve"> </w:t>
      </w:r>
      <w:r w:rsidR="00830925" w:rsidRPr="00830925">
        <w:rPr>
          <w:rFonts w:cs="Arial"/>
          <w:lang w:eastAsia="en-US"/>
        </w:rPr>
        <w:t>geliefert hat.</w:t>
      </w:r>
    </w:p>
    <w:p w:rsidR="00920A95" w:rsidRDefault="00E7545E" w:rsidP="00830925">
      <w:pPr>
        <w:autoSpaceDE w:val="0"/>
        <w:autoSpaceDN w:val="0"/>
        <w:adjustRightInd w:val="0"/>
        <w:spacing w:after="60"/>
        <w:rPr>
          <w:rFonts w:cs="Arial"/>
          <w:lang w:eastAsia="en-US"/>
        </w:rPr>
      </w:pPr>
      <w:r>
        <w:rPr>
          <w:rFonts w:cs="Arial"/>
          <w:lang w:eastAsia="en-US"/>
        </w:rPr>
        <w:t>Es muss sichergestellt sein, dass</w:t>
      </w:r>
      <w:r w:rsidR="00830925" w:rsidRPr="00830925">
        <w:rPr>
          <w:rFonts w:cs="Arial"/>
          <w:lang w:eastAsia="en-US"/>
        </w:rPr>
        <w:t xml:space="preserve"> alle für </w:t>
      </w:r>
      <w:r w:rsidR="00F2045C">
        <w:rPr>
          <w:rFonts w:cs="Arial"/>
          <w:lang w:eastAsia="en-US"/>
        </w:rPr>
        <w:t>KOKI</w:t>
      </w:r>
      <w:r w:rsidR="00830925" w:rsidRPr="00830925">
        <w:rPr>
          <w:rFonts w:cs="Arial"/>
          <w:lang w:eastAsia="en-US"/>
        </w:rPr>
        <w:t xml:space="preserve"> bestimmten Produkte ordnungsgemäß gekennzeichnet</w:t>
      </w:r>
      <w:r w:rsidR="00830925">
        <w:rPr>
          <w:rFonts w:cs="Arial"/>
          <w:lang w:eastAsia="en-US"/>
        </w:rPr>
        <w:t xml:space="preserve"> </w:t>
      </w:r>
      <w:r w:rsidR="00830925" w:rsidRPr="00830925">
        <w:rPr>
          <w:rFonts w:cs="Arial"/>
          <w:lang w:eastAsia="en-US"/>
        </w:rPr>
        <w:t>sind. Die Vermischung verschiedener Fertigungslose ist nicht zulässig. Die Rückverfolgbarkeit jedes</w:t>
      </w:r>
      <w:r w:rsidR="00830925">
        <w:rPr>
          <w:rFonts w:cs="Arial"/>
          <w:lang w:eastAsia="en-US"/>
        </w:rPr>
        <w:t xml:space="preserve"> </w:t>
      </w:r>
      <w:r w:rsidR="00830925" w:rsidRPr="00830925">
        <w:rPr>
          <w:rFonts w:cs="Arial"/>
          <w:lang w:eastAsia="en-US"/>
        </w:rPr>
        <w:t>Einzelteils auf einen möglichst eng begrenzten Fertigungszeitraum dient der Fehlereingrenzung im</w:t>
      </w:r>
      <w:r w:rsidR="00830925">
        <w:rPr>
          <w:rFonts w:cs="Arial"/>
          <w:lang w:eastAsia="en-US"/>
        </w:rPr>
        <w:t xml:space="preserve"> </w:t>
      </w:r>
      <w:r w:rsidR="00830925" w:rsidRPr="00830925">
        <w:rPr>
          <w:rFonts w:cs="Arial"/>
          <w:lang w:eastAsia="en-US"/>
        </w:rPr>
        <w:t>Reklamations- oder Schadensfall.</w:t>
      </w:r>
    </w:p>
    <w:p w:rsidR="00851AFD" w:rsidRDefault="00851AFD" w:rsidP="00830925">
      <w:pPr>
        <w:autoSpaceDE w:val="0"/>
        <w:autoSpaceDN w:val="0"/>
        <w:adjustRightInd w:val="0"/>
        <w:spacing w:after="60"/>
        <w:rPr>
          <w:rFonts w:cs="Arial"/>
          <w:lang w:eastAsia="en-US"/>
        </w:rPr>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857727074"/>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Pr="00830925" w:rsidRDefault="00851AFD" w:rsidP="00830925">
      <w:pPr>
        <w:autoSpaceDE w:val="0"/>
        <w:autoSpaceDN w:val="0"/>
        <w:adjustRightInd w:val="0"/>
        <w:spacing w:after="60"/>
        <w:rPr>
          <w:rFonts w:cs="Arial"/>
        </w:rPr>
      </w:pPr>
    </w:p>
    <w:p w:rsidR="009B1D6F" w:rsidRDefault="009B1D6F" w:rsidP="00864905">
      <w:pPr>
        <w:pStyle w:val="berschrift2"/>
      </w:pPr>
      <w:bookmarkStart w:id="89" w:name="_Toc344692227"/>
      <w:bookmarkStart w:id="90" w:name="_Toc421282378"/>
      <w:r>
        <w:t>Requalifi</w:t>
      </w:r>
      <w:bookmarkEnd w:id="89"/>
      <w:r w:rsidR="00D44872">
        <w:t>zierung</w:t>
      </w:r>
      <w:bookmarkEnd w:id="90"/>
    </w:p>
    <w:p w:rsidR="009B1D6F" w:rsidRDefault="009B1D6F" w:rsidP="00DD3954">
      <w:pPr>
        <w:pStyle w:val="Standardeinzug"/>
        <w:tabs>
          <w:tab w:val="left" w:pos="0"/>
        </w:tabs>
        <w:spacing w:after="60"/>
        <w:ind w:left="0"/>
      </w:pPr>
      <w:r w:rsidRPr="008B283A">
        <w:t xml:space="preserve">Alle Produkte müssen, falls mit </w:t>
      </w:r>
      <w:r w:rsidR="00F2045C">
        <w:t>KOKI</w:t>
      </w:r>
      <w:r w:rsidRPr="008B283A">
        <w:t xml:space="preserve"> nicht anderweitig </w:t>
      </w:r>
      <w:r w:rsidR="0060060F">
        <w:t xml:space="preserve">schriftlich </w:t>
      </w:r>
      <w:r w:rsidRPr="008B283A">
        <w:t>vereinbart,</w:t>
      </w:r>
      <w:r>
        <w:t xml:space="preserve"> </w:t>
      </w:r>
      <w:r w:rsidRPr="008B283A">
        <w:t xml:space="preserve">einer jährlichen Requalifikationsprüfung </w:t>
      </w:r>
      <w:r w:rsidR="00DD3954">
        <w:t xml:space="preserve">entsprechend </w:t>
      </w:r>
      <w:r w:rsidR="00B751A4">
        <w:t>IATF</w:t>
      </w:r>
      <w:r w:rsidR="00DD3954">
        <w:t xml:space="preserve"> 16949, Kapitel 8.</w:t>
      </w:r>
      <w:r w:rsidR="00B751A4">
        <w:t xml:space="preserve">6.2 </w:t>
      </w:r>
      <w:r w:rsidRPr="008B283A">
        <w:t>unterzogen</w:t>
      </w:r>
      <w:r>
        <w:t xml:space="preserve"> </w:t>
      </w:r>
      <w:r w:rsidRPr="008B283A">
        <w:t xml:space="preserve">werden. Nach vorheriger Abstimmung mit </w:t>
      </w:r>
      <w:r w:rsidR="00F2045C">
        <w:t>KOKI</w:t>
      </w:r>
      <w:r>
        <w:t xml:space="preserve"> </w:t>
      </w:r>
      <w:r w:rsidRPr="008B283A">
        <w:t xml:space="preserve">kann bei ähnlichen Teilen für </w:t>
      </w:r>
      <w:r>
        <w:t>einen gemeinsamen Kunden</w:t>
      </w:r>
      <w:r w:rsidRPr="008B283A">
        <w:t xml:space="preserve"> die Requalifikation pro</w:t>
      </w:r>
      <w:r>
        <w:t xml:space="preserve"> </w:t>
      </w:r>
      <w:r w:rsidRPr="008B283A">
        <w:t>Produktgruppe („Familie“) erfolgen bzw. Ergebnisse aus</w:t>
      </w:r>
      <w:r>
        <w:t xml:space="preserve"> </w:t>
      </w:r>
      <w:r w:rsidRPr="008B283A">
        <w:t>aktuellen Serienprüfungen</w:t>
      </w:r>
      <w:r>
        <w:t xml:space="preserve"> (z.B. </w:t>
      </w:r>
      <w:r w:rsidRPr="008B283A">
        <w:t>zyklische Serienfreigaben</w:t>
      </w:r>
      <w:r>
        <w:t xml:space="preserve">, </w:t>
      </w:r>
      <w:r w:rsidRPr="008B283A">
        <w:t>Produktaudits</w:t>
      </w:r>
      <w:r>
        <w:t xml:space="preserve">, </w:t>
      </w:r>
      <w:r w:rsidRPr="008B283A">
        <w:t>SPC-Auswertungen</w:t>
      </w:r>
      <w:r>
        <w:t xml:space="preserve">, </w:t>
      </w:r>
      <w:r w:rsidRPr="008B283A">
        <w:t>Erstbemusterungen</w:t>
      </w:r>
      <w:r>
        <w:t>)</w:t>
      </w:r>
      <w:r w:rsidRPr="008B283A">
        <w:t xml:space="preserve"> mit einbezogen werden</w:t>
      </w:r>
      <w:r>
        <w:t>.</w:t>
      </w:r>
    </w:p>
    <w:p w:rsidR="009B1D6F" w:rsidRPr="008B283A" w:rsidRDefault="009B1D6F" w:rsidP="00DD3954">
      <w:pPr>
        <w:pStyle w:val="Standardeinzug"/>
        <w:tabs>
          <w:tab w:val="left" w:pos="0"/>
        </w:tabs>
        <w:spacing w:after="60"/>
        <w:ind w:left="0"/>
      </w:pPr>
      <w:r>
        <w:t xml:space="preserve">Die </w:t>
      </w:r>
      <w:r w:rsidRPr="008B283A">
        <w:t>Requalifikationsprüfung</w:t>
      </w:r>
      <w:r>
        <w:t xml:space="preserve"> </w:t>
      </w:r>
      <w:r w:rsidRPr="008B283A">
        <w:t>beinhaltet in der Regel</w:t>
      </w:r>
      <w:r>
        <w:t xml:space="preserve"> </w:t>
      </w:r>
      <w:r w:rsidRPr="008B283A">
        <w:t>Dimension</w:t>
      </w:r>
      <w:r>
        <w:t xml:space="preserve">, </w:t>
      </w:r>
      <w:r w:rsidRPr="008B283A">
        <w:t>Material</w:t>
      </w:r>
      <w:r>
        <w:t xml:space="preserve"> und </w:t>
      </w:r>
      <w:r w:rsidRPr="008B283A">
        <w:t>Funktion</w:t>
      </w:r>
      <w:r>
        <w:t xml:space="preserve">; andere </w:t>
      </w:r>
      <w:r w:rsidRPr="008B283A">
        <w:t xml:space="preserve">Prüfumfänge sind mit </w:t>
      </w:r>
      <w:r w:rsidR="00F2045C">
        <w:t>KOKI</w:t>
      </w:r>
      <w:r>
        <w:t xml:space="preserve"> in Abstimmung mit dem gemeinsamen Kunden </w:t>
      </w:r>
      <w:r w:rsidRPr="008B283A">
        <w:t>zu</w:t>
      </w:r>
      <w:r>
        <w:t xml:space="preserve"> </w:t>
      </w:r>
      <w:r w:rsidRPr="008B283A">
        <w:t>vereinbaren.</w:t>
      </w:r>
    </w:p>
    <w:p w:rsidR="009B1D6F" w:rsidRDefault="009B1D6F" w:rsidP="00DD3954">
      <w:pPr>
        <w:pStyle w:val="Standardeinzug"/>
        <w:tabs>
          <w:tab w:val="left" w:pos="0"/>
        </w:tabs>
        <w:spacing w:after="60"/>
        <w:ind w:left="0"/>
      </w:pPr>
      <w:r w:rsidRPr="008B283A">
        <w:t>Die Requalifikation</w:t>
      </w:r>
      <w:r>
        <w:t xml:space="preserve"> </w:t>
      </w:r>
      <w:r w:rsidRPr="008B283A">
        <w:t xml:space="preserve">ist zu planen und </w:t>
      </w:r>
      <w:r w:rsidR="0060060F">
        <w:t xml:space="preserve">der Turnus sowie Umfang </w:t>
      </w:r>
      <w:r w:rsidRPr="008B283A">
        <w:t>mit der</w:t>
      </w:r>
      <w:r>
        <w:t xml:space="preserve"> </w:t>
      </w:r>
      <w:r w:rsidRPr="008B283A">
        <w:t xml:space="preserve">Erstbemusterung </w:t>
      </w:r>
      <w:r w:rsidR="0060060F">
        <w:t xml:space="preserve">im </w:t>
      </w:r>
      <w:r w:rsidR="0060060F" w:rsidRPr="008B283A">
        <w:t>Produktionslenkungsplan</w:t>
      </w:r>
      <w:r w:rsidR="0060060F">
        <w:t xml:space="preserve"> </w:t>
      </w:r>
      <w:r w:rsidRPr="008B283A">
        <w:t>vorzustellen</w:t>
      </w:r>
      <w:r w:rsidR="0060060F">
        <w:t xml:space="preserve">. Die </w:t>
      </w:r>
      <w:r w:rsidRPr="008B283A">
        <w:t>Ergebnisse müssen dokumentiert werden</w:t>
      </w:r>
      <w:r w:rsidR="00DD3954">
        <w:t>,</w:t>
      </w:r>
      <w:r w:rsidR="00DD3954" w:rsidRPr="00DD3954">
        <w:t xml:space="preserve"> </w:t>
      </w:r>
      <w:r w:rsidR="00DD3954">
        <w:t>verbleiben beim LIEFERANT</w:t>
      </w:r>
      <w:r w:rsidRPr="008B283A">
        <w:t xml:space="preserve"> und </w:t>
      </w:r>
      <w:r w:rsidR="00DD3954">
        <w:t xml:space="preserve">sind bei Bedarf innerhalb eines Arbeitstages an </w:t>
      </w:r>
      <w:r w:rsidR="00F2045C">
        <w:t>KOKI</w:t>
      </w:r>
      <w:r w:rsidR="00DD3954">
        <w:t xml:space="preserve"> zu übermitteln.</w:t>
      </w:r>
    </w:p>
    <w:p w:rsidR="00851AFD" w:rsidRDefault="00851AFD" w:rsidP="00DD3954">
      <w:pPr>
        <w:pStyle w:val="Standardeinzug"/>
        <w:tabs>
          <w:tab w:val="left" w:pos="0"/>
        </w:tabs>
        <w:spacing w:after="6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874660045"/>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67405F" w:rsidRDefault="0067405F">
      <w:pPr>
        <w:jc w:val="left"/>
      </w:pPr>
      <w:r>
        <w:rPr>
          <w:b/>
        </w:rPr>
        <w:br w:type="page"/>
      </w:r>
    </w:p>
    <w:p w:rsidR="009B1D6F" w:rsidRDefault="009B1D6F" w:rsidP="00C96090">
      <w:pPr>
        <w:pStyle w:val="berschrift1"/>
        <w:ind w:left="709" w:hanging="709"/>
      </w:pPr>
      <w:bookmarkStart w:id="91" w:name="_Toc421282379"/>
      <w:r>
        <w:lastRenderedPageBreak/>
        <w:t>Lieferantenbewertung</w:t>
      </w:r>
      <w:bookmarkEnd w:id="91"/>
    </w:p>
    <w:p w:rsidR="00851AFD" w:rsidRDefault="009B1D6F" w:rsidP="009B1D6F">
      <w:pPr>
        <w:pStyle w:val="Standardeinzug"/>
        <w:spacing w:before="180" w:after="60"/>
        <w:ind w:left="0"/>
      </w:pPr>
      <w:r>
        <w:t xml:space="preserve">Zur ständigen Optimierung der Kommunikation mit unseren LIEFERANTEN und Schaffung der Voraussetzungen zur Verbesserung deren Lieferleistungen führt </w:t>
      </w:r>
      <w:r w:rsidR="00F2045C">
        <w:t>KOKI</w:t>
      </w:r>
      <w:r>
        <w:t xml:space="preserve"> eine kontinuierliche Bewertung seiner LIEFERANTEN nach festgelegten Kriterien durch.</w:t>
      </w:r>
    </w:p>
    <w:p w:rsidR="009B1D6F" w:rsidRPr="00BA5061" w:rsidRDefault="009B1D6F" w:rsidP="00864905">
      <w:pPr>
        <w:pStyle w:val="berschrift2"/>
      </w:pPr>
      <w:bookmarkStart w:id="92" w:name="_Toc344692229"/>
      <w:bookmarkStart w:id="93" w:name="_Toc421282380"/>
      <w:r w:rsidRPr="00BA5061">
        <w:t>Bewertungskriterien</w:t>
      </w:r>
      <w:bookmarkEnd w:id="92"/>
      <w:bookmarkEnd w:id="93"/>
    </w:p>
    <w:p w:rsidR="009B1D6F" w:rsidRDefault="009B1D6F" w:rsidP="009B1D6F">
      <w:pPr>
        <w:pStyle w:val="Standardeinzug"/>
        <w:spacing w:after="120"/>
        <w:ind w:left="0"/>
      </w:pPr>
      <w:r w:rsidRPr="00BA5061">
        <w:t>Die für jeden Wareneingang an die Lieferung des LIEFERANTEN angelegten Kriterien betreffen die Qualität der Teile sowie die logistische Ausführung der Lieferung (Termin- und Mengentreue). Daneben werden weitere Faktoren wie Qualitätsfähigkeit des LIEFERANTEN (Zertifikate, Auditergebnisse), Flexibilität, Zusammenarbeit, Reklamationsabwicklung (Güte sowie Termintreue)</w:t>
      </w:r>
      <w:r w:rsidR="00E9751A">
        <w:t xml:space="preserve"> und die Qualität </w:t>
      </w:r>
      <w:r w:rsidR="00591B6C">
        <w:t xml:space="preserve">sowie Vollständigkeit </w:t>
      </w:r>
      <w:r w:rsidR="00E9751A">
        <w:t>der Erstmusterprüfberichte</w:t>
      </w:r>
      <w:r w:rsidRPr="00BA5061">
        <w:t xml:space="preserve"> berücksichtigt.</w:t>
      </w:r>
    </w:p>
    <w:p w:rsidR="00851AFD" w:rsidRDefault="00851AFD" w:rsidP="009B1D6F">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39543231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Pr="00292D6D" w:rsidRDefault="00851AFD" w:rsidP="009B1D6F">
      <w:pPr>
        <w:pStyle w:val="Standardeinzug"/>
        <w:spacing w:after="120"/>
        <w:ind w:left="0"/>
      </w:pPr>
    </w:p>
    <w:p w:rsidR="009B1D6F" w:rsidRDefault="009B1D6F" w:rsidP="00864905">
      <w:pPr>
        <w:pStyle w:val="berschrift2"/>
      </w:pPr>
      <w:bookmarkStart w:id="94" w:name="_Toc344692230"/>
      <w:bookmarkStart w:id="95" w:name="_Toc421282381"/>
      <w:r>
        <w:t>Bewertungszyklus</w:t>
      </w:r>
      <w:bookmarkEnd w:id="94"/>
      <w:bookmarkEnd w:id="95"/>
    </w:p>
    <w:p w:rsidR="009B1D6F" w:rsidRDefault="0067405F" w:rsidP="009B1D6F">
      <w:pPr>
        <w:pStyle w:val="Standardeinzug"/>
        <w:spacing w:after="120"/>
        <w:ind w:left="0"/>
      </w:pPr>
      <w:r>
        <w:t>Mindestens</w:t>
      </w:r>
      <w:r w:rsidR="009B1D6F">
        <w:t xml:space="preserve"> </w:t>
      </w:r>
      <w:r w:rsidR="0060060F">
        <w:t>1x jährlich</w:t>
      </w:r>
      <w:r w:rsidR="009B1D6F">
        <w:t xml:space="preserve"> erstellt </w:t>
      </w:r>
      <w:r w:rsidR="00F2045C">
        <w:t>KOKI</w:t>
      </w:r>
      <w:r w:rsidR="009B1D6F">
        <w:t xml:space="preserve"> eine zusammenfassende Bewertung des LIEFERANTEN, die zu einer Einstufung als „A“-, „B“- oder „C“-Lieferant führt. </w:t>
      </w:r>
      <w:r w:rsidR="0060060F">
        <w:t>Der LIEFERANT wird über das Ergebnis schriftlich informiert</w:t>
      </w:r>
      <w:r w:rsidR="00516F5A">
        <w:t xml:space="preserve"> und ggfs. zur </w:t>
      </w:r>
      <w:r w:rsidR="009B1D6F">
        <w:t>Benennung von entsprechenden Maßn</w:t>
      </w:r>
      <w:r w:rsidR="00516F5A">
        <w:t>ahmen zu dessen Verbesserung aufgefordert.</w:t>
      </w:r>
    </w:p>
    <w:p w:rsidR="00851AFD" w:rsidRDefault="00851AFD" w:rsidP="009B1D6F">
      <w:pPr>
        <w:pStyle w:val="Standardeinzug"/>
        <w:spacing w:after="120"/>
        <w:ind w:left="0"/>
      </w:pPr>
    </w:p>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47396989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9B1D6F">
      <w:pPr>
        <w:pStyle w:val="Standardeinzug"/>
        <w:spacing w:after="120"/>
        <w:ind w:left="0"/>
      </w:pPr>
    </w:p>
    <w:p w:rsidR="00591B6C" w:rsidRDefault="00591B6C" w:rsidP="00C96090">
      <w:pPr>
        <w:pStyle w:val="berschrift1"/>
        <w:ind w:left="709" w:hanging="709"/>
      </w:pPr>
      <w:bookmarkStart w:id="96" w:name="_Toc421282382"/>
      <w:r>
        <w:t>Vertraulichkeit</w:t>
      </w:r>
      <w:bookmarkEnd w:id="96"/>
    </w:p>
    <w:p w:rsidR="00591B6C" w:rsidRPr="00591B6C" w:rsidRDefault="00591B6C" w:rsidP="00591B6C">
      <w:pPr>
        <w:autoSpaceDE w:val="0"/>
        <w:autoSpaceDN w:val="0"/>
        <w:adjustRightInd w:val="0"/>
        <w:spacing w:after="60"/>
        <w:rPr>
          <w:rFonts w:cs="Arial"/>
          <w:lang w:eastAsia="en-US"/>
        </w:rPr>
      </w:pPr>
      <w:r w:rsidRPr="00591B6C">
        <w:rPr>
          <w:rFonts w:cs="Arial"/>
          <w:lang w:eastAsia="en-US"/>
        </w:rPr>
        <w:t>Jeder Partner wird alle Unterlagen und Kenntnisse, die er im Zusammenhang mit dieser Vereinbarung</w:t>
      </w:r>
      <w:r>
        <w:rPr>
          <w:rFonts w:cs="Arial"/>
          <w:lang w:eastAsia="en-US"/>
        </w:rPr>
        <w:t xml:space="preserve"> </w:t>
      </w:r>
      <w:r w:rsidRPr="00591B6C">
        <w:rPr>
          <w:rFonts w:cs="Arial"/>
          <w:lang w:eastAsia="en-US"/>
        </w:rPr>
        <w:t>erhält nur für die Zwecke dieser Vereinbarung verwenden und mit der gleichen Sorgfalt wie</w:t>
      </w:r>
      <w:r>
        <w:rPr>
          <w:rFonts w:cs="Arial"/>
          <w:lang w:eastAsia="en-US"/>
        </w:rPr>
        <w:t xml:space="preserve"> </w:t>
      </w:r>
      <w:r w:rsidRPr="00591B6C">
        <w:rPr>
          <w:rFonts w:cs="Arial"/>
          <w:lang w:eastAsia="en-US"/>
        </w:rPr>
        <w:t>entsprechende eigene Unterlagen und Kenntnisse gegenüber Dritten geheim halten, wenn der andere</w:t>
      </w:r>
      <w:r>
        <w:rPr>
          <w:rFonts w:cs="Arial"/>
          <w:lang w:eastAsia="en-US"/>
        </w:rPr>
        <w:t xml:space="preserve"> </w:t>
      </w:r>
      <w:r w:rsidRPr="00591B6C">
        <w:rPr>
          <w:rFonts w:cs="Arial"/>
          <w:lang w:eastAsia="en-US"/>
        </w:rPr>
        <w:t>Partner sie als vertraulich bezeichnet oder an ihrer Geheimhaltung ein offenkundiges Interesse hat.</w:t>
      </w:r>
    </w:p>
    <w:p w:rsidR="00591B6C" w:rsidRDefault="00591B6C" w:rsidP="00591B6C">
      <w:pPr>
        <w:autoSpaceDE w:val="0"/>
        <w:autoSpaceDN w:val="0"/>
        <w:adjustRightInd w:val="0"/>
        <w:spacing w:after="60"/>
        <w:rPr>
          <w:rFonts w:cs="Arial"/>
          <w:lang w:eastAsia="en-US"/>
        </w:rPr>
      </w:pPr>
      <w:r w:rsidRPr="00591B6C">
        <w:rPr>
          <w:rFonts w:cs="Arial"/>
          <w:lang w:eastAsia="en-US"/>
        </w:rPr>
        <w:t>Die vorstehende Geheimhaltungspflicht entfällt für Informationen, Gesprächsinhalte und Tatsachen,</w:t>
      </w:r>
      <w:r>
        <w:rPr>
          <w:rFonts w:cs="Arial"/>
          <w:lang w:eastAsia="en-US"/>
        </w:rPr>
        <w:t xml:space="preserve"> </w:t>
      </w:r>
      <w:r w:rsidRPr="00591B6C">
        <w:rPr>
          <w:rFonts w:cs="Arial"/>
          <w:lang w:eastAsia="en-US"/>
        </w:rPr>
        <w:t>die nachweislich:</w:t>
      </w:r>
    </w:p>
    <w:p w:rsidR="00591B6C" w:rsidRPr="00591B6C" w:rsidRDefault="00591B6C" w:rsidP="00591B6C">
      <w:pPr>
        <w:pStyle w:val="Listenabsatz"/>
        <w:numPr>
          <w:ilvl w:val="0"/>
          <w:numId w:val="22"/>
        </w:numPr>
        <w:autoSpaceDE w:val="0"/>
        <w:autoSpaceDN w:val="0"/>
        <w:adjustRightInd w:val="0"/>
        <w:spacing w:before="120" w:after="60"/>
        <w:ind w:left="714" w:hanging="357"/>
        <w:rPr>
          <w:rFonts w:cs="Arial"/>
          <w:lang w:eastAsia="en-US"/>
        </w:rPr>
      </w:pPr>
      <w:r w:rsidRPr="00591B6C">
        <w:rPr>
          <w:rFonts w:cs="Arial"/>
          <w:lang w:eastAsia="en-US"/>
        </w:rPr>
        <w:t>zum Zeitpunkt der Mitteilung an den empfangenden Partner bereits öffentlich bekannt waren oder</w:t>
      </w:r>
      <w:r>
        <w:rPr>
          <w:rFonts w:cs="Arial"/>
          <w:lang w:eastAsia="en-US"/>
        </w:rPr>
        <w:t xml:space="preserve"> </w:t>
      </w:r>
      <w:r w:rsidRPr="00591B6C">
        <w:rPr>
          <w:rFonts w:cs="Arial"/>
          <w:lang w:eastAsia="en-US"/>
        </w:rPr>
        <w:t>danach ohne Verletzung der vorliegenden Verpflichtung öffentlich bekannt werden oder</w:t>
      </w:r>
    </w:p>
    <w:p w:rsidR="00591B6C" w:rsidRPr="00591B6C" w:rsidRDefault="00591B6C" w:rsidP="00591B6C">
      <w:pPr>
        <w:pStyle w:val="Listenabsatz"/>
        <w:numPr>
          <w:ilvl w:val="0"/>
          <w:numId w:val="22"/>
        </w:numPr>
        <w:autoSpaceDE w:val="0"/>
        <w:autoSpaceDN w:val="0"/>
        <w:adjustRightInd w:val="0"/>
        <w:spacing w:after="60"/>
        <w:rPr>
          <w:rFonts w:cs="Arial"/>
          <w:lang w:eastAsia="en-US"/>
        </w:rPr>
      </w:pPr>
      <w:r w:rsidRPr="00591B6C">
        <w:rPr>
          <w:rFonts w:cs="Arial"/>
          <w:lang w:eastAsia="en-US"/>
        </w:rPr>
        <w:t>dem empfangenden Partner vor Offenlegung durch den anderen Partner bereits bekannt  waren</w:t>
      </w:r>
      <w:r>
        <w:rPr>
          <w:rFonts w:cs="Arial"/>
          <w:lang w:eastAsia="en-US"/>
        </w:rPr>
        <w:t xml:space="preserve"> </w:t>
      </w:r>
      <w:r w:rsidRPr="00591B6C">
        <w:rPr>
          <w:rFonts w:cs="Arial"/>
          <w:lang w:eastAsia="en-US"/>
        </w:rPr>
        <w:t>oder</w:t>
      </w:r>
    </w:p>
    <w:p w:rsidR="00591B6C" w:rsidRDefault="00591B6C" w:rsidP="00591B6C">
      <w:pPr>
        <w:pStyle w:val="Listenabsatz"/>
        <w:numPr>
          <w:ilvl w:val="0"/>
          <w:numId w:val="22"/>
        </w:numPr>
        <w:autoSpaceDE w:val="0"/>
        <w:autoSpaceDN w:val="0"/>
        <w:adjustRightInd w:val="0"/>
        <w:spacing w:after="60"/>
        <w:rPr>
          <w:rFonts w:cs="Arial"/>
          <w:lang w:eastAsia="en-US"/>
        </w:rPr>
      </w:pPr>
      <w:r w:rsidRPr="00591B6C">
        <w:rPr>
          <w:rFonts w:cs="Arial"/>
          <w:lang w:eastAsia="en-US"/>
        </w:rPr>
        <w:t>dem empfangenden Partner von Dritten rechtmäßig mitgeteilt werden oder</w:t>
      </w:r>
    </w:p>
    <w:p w:rsidR="00591B6C" w:rsidRDefault="00591B6C" w:rsidP="00591B6C">
      <w:pPr>
        <w:pStyle w:val="Listenabsatz"/>
        <w:numPr>
          <w:ilvl w:val="0"/>
          <w:numId w:val="22"/>
        </w:numPr>
        <w:autoSpaceDE w:val="0"/>
        <w:autoSpaceDN w:val="0"/>
        <w:adjustRightInd w:val="0"/>
        <w:spacing w:after="60"/>
        <w:rPr>
          <w:rFonts w:cs="Arial"/>
        </w:rPr>
      </w:pPr>
      <w:r w:rsidRPr="00591B6C">
        <w:rPr>
          <w:rFonts w:cs="Arial"/>
          <w:lang w:eastAsia="en-US"/>
        </w:rPr>
        <w:t>von dem empfangenden Partner unabhängig von den durch den anderen Partner mitgeteilten</w:t>
      </w:r>
      <w:r>
        <w:rPr>
          <w:rFonts w:cs="Arial"/>
          <w:lang w:eastAsia="en-US"/>
        </w:rPr>
        <w:t xml:space="preserve"> </w:t>
      </w:r>
      <w:r w:rsidRPr="00591B6C">
        <w:rPr>
          <w:rFonts w:cs="Arial"/>
          <w:lang w:eastAsia="en-US"/>
        </w:rPr>
        <w:t>Informationen erarbeitet wurden.</w:t>
      </w:r>
    </w:p>
    <w:p w:rsidR="00C14694" w:rsidRDefault="00C14694" w:rsidP="00C14694">
      <w:r w:rsidRPr="00C14694">
        <w:t xml:space="preserve">Die vorstehenden Vereinbarungen gelten unabhängig von einer anderweitig geschlossenen Vertraulichkeits- oder Verschwiegenheitsvereinbarung zwischen den Parteien. </w:t>
      </w:r>
    </w:p>
    <w:p w:rsidR="00C14694" w:rsidRPr="00C14694" w:rsidRDefault="00C14694" w:rsidP="00C14694">
      <w:pPr>
        <w:autoSpaceDE w:val="0"/>
        <w:autoSpaceDN w:val="0"/>
        <w:adjustRightInd w:val="0"/>
        <w:spacing w:after="60"/>
        <w:rPr>
          <w:rFonts w:cs="Arial"/>
        </w:rPr>
      </w:pPr>
    </w:p>
    <w:p w:rsidR="002E2B7A" w:rsidRDefault="002E2B7A" w:rsidP="00851AFD">
      <w:pPr>
        <w:pStyle w:val="Standardeinzug"/>
        <w:tabs>
          <w:tab w:val="left" w:pos="709"/>
        </w:tabs>
        <w:spacing w:after="60"/>
        <w:ind w:left="709"/>
        <w:rPr>
          <w:i/>
          <w:sz w:val="16"/>
          <w:szCs w:val="16"/>
          <w:u w:val="single"/>
        </w:rPr>
      </w:pPr>
    </w:p>
    <w:p w:rsidR="002E2B7A" w:rsidRDefault="002E2B7A" w:rsidP="002E2B7A">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169936092"/>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2E2B7A" w:rsidRDefault="002E2B7A" w:rsidP="00851AFD">
      <w:pPr>
        <w:pStyle w:val="Standardeinzug"/>
        <w:tabs>
          <w:tab w:val="left" w:pos="709"/>
        </w:tabs>
        <w:spacing w:after="60"/>
        <w:ind w:left="709"/>
        <w:rPr>
          <w:i/>
          <w:sz w:val="16"/>
          <w:szCs w:val="16"/>
          <w:u w:val="single"/>
        </w:rPr>
      </w:pPr>
    </w:p>
    <w:p w:rsidR="0067405F" w:rsidRDefault="0067405F" w:rsidP="0067405F">
      <w:pPr>
        <w:pStyle w:val="berschrift1"/>
        <w:ind w:left="709" w:hanging="709"/>
      </w:pPr>
      <w:bookmarkStart w:id="97" w:name="_Toc421282383"/>
      <w:r>
        <w:lastRenderedPageBreak/>
        <w:t>Versicherung</w:t>
      </w:r>
      <w:bookmarkEnd w:id="97"/>
    </w:p>
    <w:p w:rsidR="0067405F" w:rsidRDefault="0067405F" w:rsidP="002E2B7A">
      <w:pPr>
        <w:tabs>
          <w:tab w:val="left" w:pos="0"/>
        </w:tabs>
        <w:spacing w:afterLines="60" w:after="144"/>
      </w:pPr>
      <w:r>
        <w:t xml:space="preserve">Der LIEFERANT ist verpflichtet, zur Abdeckung aller sich aus dieser Vereinbarung ergebenden Risiken eine ausreichende Produkthaftpflichtversicherung abzuschließen und aufrecht zu erhalten. Dies gilt vor allem auch im Hinblick auf das Rückruf- und Austauschrisiko des Lieferanten. </w:t>
      </w:r>
    </w:p>
    <w:p w:rsidR="0067405F" w:rsidRPr="00C14694" w:rsidRDefault="00C14694" w:rsidP="00C14694">
      <w:pPr>
        <w:tabs>
          <w:tab w:val="left" w:pos="0"/>
          <w:tab w:val="left" w:pos="1701"/>
        </w:tabs>
        <w:spacing w:after="60"/>
        <w:rPr>
          <w:rFonts w:cs="Arial"/>
          <w:lang w:eastAsia="en-US"/>
        </w:rPr>
      </w:pPr>
      <w:r w:rsidRPr="00C14694">
        <w:rPr>
          <w:rFonts w:cs="Arial"/>
          <w:lang w:eastAsia="en-US"/>
        </w:rPr>
        <w:t>Der LIEF</w:t>
      </w:r>
      <w:r>
        <w:rPr>
          <w:rFonts w:cs="Arial"/>
          <w:lang w:eastAsia="en-US"/>
        </w:rPr>
        <w:t>ER</w:t>
      </w:r>
      <w:r w:rsidRPr="00C14694">
        <w:rPr>
          <w:rFonts w:cs="Arial"/>
          <w:lang w:eastAsia="en-US"/>
        </w:rPr>
        <w:t xml:space="preserve">ANT verpflichtet sich, bei Abschluss des Liefervertrages, spätestens jedoch 14 Tage nach Vertragsabschluss, KOKI eine schriftliche Bestätigung der Versicherungsgesellschaft über das Vorhandensein oder den Abschluss einer ausreichenden Produkthaftpflichtversicherung zu übersenden. </w:t>
      </w:r>
      <w:r w:rsidR="0067405F" w:rsidRPr="00C14694">
        <w:rPr>
          <w:rFonts w:cs="Arial"/>
          <w:lang w:eastAsia="en-US"/>
        </w:rPr>
        <w:t xml:space="preserve"> </w:t>
      </w:r>
    </w:p>
    <w:p w:rsidR="002E2B7A" w:rsidRDefault="002E2B7A" w:rsidP="0067405F">
      <w:pPr>
        <w:tabs>
          <w:tab w:val="left" w:pos="0"/>
        </w:tabs>
      </w:pPr>
    </w:p>
    <w:p w:rsidR="002E2B7A" w:rsidRDefault="002E2B7A" w:rsidP="002E2B7A">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316919333"/>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540829" w:rsidRPr="004B6BA4" w:rsidRDefault="00540829" w:rsidP="004B6BA4">
      <w:pPr>
        <w:pStyle w:val="berschrift1"/>
        <w:ind w:left="709" w:hanging="709"/>
      </w:pPr>
      <w:bookmarkStart w:id="98" w:name="_Toc421282384"/>
      <w:r w:rsidRPr="004B6BA4">
        <w:t>Anwendbares Recht</w:t>
      </w:r>
      <w:bookmarkEnd w:id="98"/>
    </w:p>
    <w:p w:rsidR="00540829" w:rsidRDefault="00540829" w:rsidP="00540829">
      <w:pPr>
        <w:autoSpaceDE w:val="0"/>
        <w:autoSpaceDN w:val="0"/>
        <w:adjustRightInd w:val="0"/>
        <w:spacing w:after="60"/>
        <w:rPr>
          <w:rFonts w:cs="Arial"/>
          <w:lang w:eastAsia="en-US"/>
        </w:rPr>
      </w:pPr>
      <w:r w:rsidRPr="00540829">
        <w:rPr>
          <w:rFonts w:cs="Arial"/>
          <w:lang w:eastAsia="en-US"/>
        </w:rPr>
        <w:t xml:space="preserve">Für die Rechtsbeziehungen im Zusammenhang mit dieser Vereinbarung </w:t>
      </w:r>
      <w:r w:rsidR="003A186C" w:rsidRPr="003A186C">
        <w:rPr>
          <w:rFonts w:cs="Arial"/>
          <w:lang w:eastAsia="en-US"/>
        </w:rPr>
        <w:t xml:space="preserve">gilt das Recht der Bundesrepublik Deutschland. Die Zuständigkeit der Gerichte bestimmt </w:t>
      </w:r>
      <w:r w:rsidR="003A186C">
        <w:rPr>
          <w:rFonts w:cs="Arial"/>
          <w:lang w:eastAsia="en-US"/>
        </w:rPr>
        <w:t>der</w:t>
      </w:r>
      <w:r w:rsidR="003A186C" w:rsidRPr="003A186C">
        <w:rPr>
          <w:rFonts w:cs="Arial"/>
          <w:lang w:eastAsia="en-US"/>
        </w:rPr>
        <w:t xml:space="preserve"> </w:t>
      </w:r>
      <w:r w:rsidR="003A186C">
        <w:rPr>
          <w:rFonts w:cs="Arial"/>
          <w:lang w:eastAsia="en-US"/>
        </w:rPr>
        <w:t>Geschäftssitz</w:t>
      </w:r>
      <w:r w:rsidR="003A186C" w:rsidRPr="003A186C">
        <w:rPr>
          <w:rFonts w:cs="Arial"/>
          <w:lang w:eastAsia="en-US"/>
        </w:rPr>
        <w:t xml:space="preserve"> von </w:t>
      </w:r>
      <w:r w:rsidR="00F2045C">
        <w:rPr>
          <w:rFonts w:cs="Arial"/>
          <w:lang w:eastAsia="en-US"/>
        </w:rPr>
        <w:t>KOKI</w:t>
      </w:r>
      <w:r w:rsidR="003A186C">
        <w:rPr>
          <w:rFonts w:cs="Arial"/>
          <w:lang w:eastAsia="en-US"/>
        </w:rPr>
        <w:t>.</w:t>
      </w:r>
    </w:p>
    <w:p w:rsidR="002E2B7A" w:rsidRDefault="002E2B7A" w:rsidP="00540829">
      <w:pPr>
        <w:autoSpaceDE w:val="0"/>
        <w:autoSpaceDN w:val="0"/>
        <w:adjustRightInd w:val="0"/>
        <w:spacing w:after="60"/>
        <w:rPr>
          <w:rFonts w:cs="Arial"/>
          <w:lang w:eastAsia="en-US"/>
        </w:rPr>
      </w:pPr>
    </w:p>
    <w:p w:rsidR="002E2B7A" w:rsidRDefault="002E2B7A" w:rsidP="002E2B7A">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872490385"/>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540829" w:rsidRDefault="00540829" w:rsidP="00C96090">
      <w:pPr>
        <w:pStyle w:val="berschrift1"/>
        <w:ind w:left="709" w:hanging="709"/>
      </w:pPr>
      <w:bookmarkStart w:id="99" w:name="_Toc421282385"/>
      <w:r>
        <w:t>Dauer der Vereinbarung</w:t>
      </w:r>
      <w:bookmarkEnd w:id="99"/>
    </w:p>
    <w:p w:rsidR="00540829" w:rsidRDefault="00013F1D" w:rsidP="001C5DB0">
      <w:pPr>
        <w:autoSpaceDE w:val="0"/>
        <w:autoSpaceDN w:val="0"/>
        <w:adjustRightInd w:val="0"/>
        <w:spacing w:after="60"/>
        <w:rPr>
          <w:rFonts w:cs="Arial"/>
          <w:lang w:eastAsia="en-US"/>
        </w:rPr>
      </w:pPr>
      <w:r w:rsidRPr="00013F1D">
        <w:rPr>
          <w:rFonts w:cs="Arial"/>
          <w:lang w:eastAsia="en-US"/>
        </w:rPr>
        <w:t xml:space="preserve">Diese Qualitätssicherungsvereinbarung gilt unbefristet. </w:t>
      </w:r>
      <w:r>
        <w:rPr>
          <w:rFonts w:cs="Arial"/>
          <w:lang w:eastAsia="en-US"/>
        </w:rPr>
        <w:t>Sie</w:t>
      </w:r>
      <w:r w:rsidR="00540829" w:rsidRPr="00540829">
        <w:rPr>
          <w:rFonts w:cs="Arial"/>
          <w:lang w:eastAsia="en-US"/>
        </w:rPr>
        <w:t xml:space="preserve"> kann </w:t>
      </w:r>
      <w:r>
        <w:rPr>
          <w:rFonts w:cs="Arial"/>
          <w:lang w:eastAsia="en-US"/>
        </w:rPr>
        <w:t xml:space="preserve">jedoch </w:t>
      </w:r>
      <w:r w:rsidR="00540829" w:rsidRPr="00540829">
        <w:rPr>
          <w:rFonts w:cs="Arial"/>
          <w:lang w:eastAsia="en-US"/>
        </w:rPr>
        <w:t xml:space="preserve">von jedem Partner </w:t>
      </w:r>
      <w:r>
        <w:rPr>
          <w:rFonts w:cs="Arial"/>
          <w:lang w:eastAsia="en-US"/>
        </w:rPr>
        <w:t xml:space="preserve">schriftlich </w:t>
      </w:r>
      <w:r w:rsidR="00540829" w:rsidRPr="00540829">
        <w:rPr>
          <w:rFonts w:cs="Arial"/>
          <w:lang w:eastAsia="en-US"/>
        </w:rPr>
        <w:t xml:space="preserve">mit einer Frist von </w:t>
      </w:r>
      <w:r w:rsidR="00C44C08">
        <w:rPr>
          <w:rFonts w:cs="Arial"/>
          <w:lang w:eastAsia="en-US"/>
        </w:rPr>
        <w:t>zwölf</w:t>
      </w:r>
      <w:r w:rsidR="00540829" w:rsidRPr="00540829">
        <w:rPr>
          <w:rFonts w:cs="Arial"/>
          <w:lang w:eastAsia="en-US"/>
        </w:rPr>
        <w:t xml:space="preserve"> Monaten jeweils zum Ende</w:t>
      </w:r>
      <w:r w:rsidR="00540829">
        <w:rPr>
          <w:rFonts w:cs="Arial"/>
          <w:lang w:eastAsia="en-US"/>
        </w:rPr>
        <w:t xml:space="preserve"> </w:t>
      </w:r>
      <w:r w:rsidR="00540829" w:rsidRPr="00540829">
        <w:rPr>
          <w:rFonts w:cs="Arial"/>
          <w:lang w:eastAsia="en-US"/>
        </w:rPr>
        <w:t>eines Kalender</w:t>
      </w:r>
      <w:r w:rsidR="00C44C08">
        <w:rPr>
          <w:rFonts w:cs="Arial"/>
          <w:lang w:eastAsia="en-US"/>
        </w:rPr>
        <w:t>jahres</w:t>
      </w:r>
      <w:r w:rsidR="00540829" w:rsidRPr="00540829">
        <w:rPr>
          <w:rFonts w:cs="Arial"/>
          <w:lang w:eastAsia="en-US"/>
        </w:rPr>
        <w:t xml:space="preserve"> gekündigt werden.</w:t>
      </w:r>
      <w:r>
        <w:rPr>
          <w:rFonts w:cs="Arial"/>
          <w:lang w:eastAsia="en-US"/>
        </w:rPr>
        <w:t xml:space="preserve"> </w:t>
      </w:r>
      <w:r w:rsidRPr="00013F1D">
        <w:rPr>
          <w:rFonts w:cs="Arial"/>
          <w:lang w:eastAsia="en-US"/>
        </w:rPr>
        <w:t>Die Beendigung dieser Vereinbarung lässt die Wirksamkeit laufender Aufträge unberührt.</w:t>
      </w:r>
    </w:p>
    <w:p w:rsidR="00C44C08" w:rsidRPr="00C44C08" w:rsidRDefault="00C44C08" w:rsidP="001C5DB0">
      <w:pPr>
        <w:tabs>
          <w:tab w:val="left" w:pos="0"/>
        </w:tabs>
        <w:spacing w:after="60"/>
        <w:rPr>
          <w:rFonts w:cs="Arial"/>
          <w:lang w:eastAsia="en-US"/>
        </w:rPr>
      </w:pPr>
      <w:r w:rsidRPr="00C44C08">
        <w:rPr>
          <w:rFonts w:cs="Arial"/>
          <w:lang w:eastAsia="en-US"/>
        </w:rPr>
        <w:t xml:space="preserve">Für zum Zeitpunkt der Beendigung noch laufende Verträge über Lieferungen und Leistungen zwischen KOKI und dem </w:t>
      </w:r>
      <w:r w:rsidR="001C5DB0">
        <w:t xml:space="preserve">LIEFERANT </w:t>
      </w:r>
      <w:r w:rsidRPr="00C44C08">
        <w:rPr>
          <w:rFonts w:cs="Arial"/>
          <w:lang w:eastAsia="en-US"/>
        </w:rPr>
        <w:t>gelten die Vorschriften dieser Qualitätsrichtlinie solange weiter, bis diese Verträge vollständig erfüllt sind.</w:t>
      </w:r>
    </w:p>
    <w:p w:rsidR="002E2B7A" w:rsidRDefault="002E2B7A" w:rsidP="00540829">
      <w:pPr>
        <w:autoSpaceDE w:val="0"/>
        <w:autoSpaceDN w:val="0"/>
        <w:adjustRightInd w:val="0"/>
        <w:spacing w:after="60"/>
        <w:rPr>
          <w:rFonts w:cs="Arial"/>
          <w:lang w:eastAsia="en-US"/>
        </w:rPr>
      </w:pPr>
    </w:p>
    <w:p w:rsidR="002E2B7A" w:rsidRDefault="002E2B7A" w:rsidP="002E2B7A">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23510205"/>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A664DC" w:rsidRDefault="003A186C" w:rsidP="00C96090">
      <w:pPr>
        <w:pStyle w:val="berschrift1"/>
        <w:ind w:left="709" w:hanging="709"/>
      </w:pPr>
      <w:bookmarkStart w:id="100" w:name="_Toc421282386"/>
      <w:r>
        <w:t>Sonstige Vereinbarungen</w:t>
      </w:r>
      <w:bookmarkEnd w:id="100"/>
    </w:p>
    <w:p w:rsidR="00013F1D" w:rsidRDefault="00013F1D" w:rsidP="00013F1D">
      <w:pPr>
        <w:ind w:right="282"/>
        <w:jc w:val="left"/>
        <w:rPr>
          <w:rFonts w:cs="Arial"/>
          <w:lang w:eastAsia="en-US"/>
        </w:rPr>
      </w:pPr>
      <w:r w:rsidRPr="00013F1D">
        <w:rPr>
          <w:rFonts w:cs="Arial"/>
          <w:lang w:eastAsia="en-US"/>
        </w:rPr>
        <w:t>Änderungen und Ergänzungen dieser Qualitätssicherungsvereinbarung bedürfen der Schriftform.</w:t>
      </w:r>
    </w:p>
    <w:p w:rsidR="00013F1D" w:rsidRPr="00013F1D" w:rsidRDefault="00013F1D" w:rsidP="00013F1D">
      <w:pPr>
        <w:ind w:right="282"/>
        <w:jc w:val="left"/>
        <w:rPr>
          <w:rFonts w:cs="Arial"/>
          <w:lang w:eastAsia="en-US"/>
        </w:rPr>
      </w:pPr>
    </w:p>
    <w:p w:rsidR="00013F1D" w:rsidRDefault="00013F1D" w:rsidP="00013F1D">
      <w:pPr>
        <w:jc w:val="left"/>
        <w:rPr>
          <w:rFonts w:cs="Arial"/>
          <w:lang w:eastAsia="en-US"/>
        </w:rPr>
      </w:pPr>
      <w:r w:rsidRPr="00013F1D">
        <w:rPr>
          <w:rFonts w:cs="Arial"/>
          <w:lang w:eastAsia="en-US"/>
        </w:rPr>
        <w:t>Sollten Bestimmung</w:t>
      </w:r>
      <w:r w:rsidR="00DE2A9A">
        <w:rPr>
          <w:rFonts w:cs="Arial"/>
          <w:lang w:eastAsia="en-US"/>
        </w:rPr>
        <w:t>en</w:t>
      </w:r>
      <w:r w:rsidRPr="00013F1D">
        <w:rPr>
          <w:rFonts w:cs="Arial"/>
          <w:lang w:eastAsia="en-US"/>
        </w:rPr>
        <w:t xml:space="preserve"> dieser Qualitätssicherungsvereinbarung ganz oder teilweise unwirksam sein, wird davon die Wirksamkeit der übrigen Bestimmungen nicht berührt; in diesem Fall werden die Vertragspartner eine wirksame Bestimmung vereinbaren, die dem wirtschaftlichen Zweck der unwirksamen Bestimmung am nächsten kommt. Entsprechendes gilt für etwaige Lücken.</w:t>
      </w:r>
    </w:p>
    <w:p w:rsidR="002D3823" w:rsidRDefault="002D3823" w:rsidP="00013F1D">
      <w:pPr>
        <w:jc w:val="left"/>
        <w:rPr>
          <w:rFonts w:cs="Arial"/>
          <w:lang w:eastAsia="en-US"/>
        </w:rPr>
      </w:pPr>
    </w:p>
    <w:p w:rsidR="002D3823" w:rsidRDefault="002D3823" w:rsidP="002D3823">
      <w:pPr>
        <w:jc w:val="left"/>
        <w:rPr>
          <w:rFonts w:cs="Arial"/>
          <w:lang w:eastAsia="en-US"/>
        </w:rPr>
      </w:pPr>
      <w:r>
        <w:rPr>
          <w:rFonts w:cs="Arial"/>
          <w:lang w:eastAsia="en-US"/>
        </w:rPr>
        <w:t xml:space="preserve">Bei mehrsprachigen Verträgen und/oder Vereinbarungen gilt </w:t>
      </w:r>
      <w:r w:rsidR="00DE10AF">
        <w:rPr>
          <w:rFonts w:cs="Arial"/>
          <w:lang w:eastAsia="en-US"/>
        </w:rPr>
        <w:t xml:space="preserve">im </w:t>
      </w:r>
      <w:r w:rsidR="00321D1D">
        <w:rPr>
          <w:rFonts w:cs="Arial"/>
          <w:lang w:eastAsia="en-US"/>
        </w:rPr>
        <w:t>Zweifel</w:t>
      </w:r>
      <w:r w:rsidR="00DE10AF">
        <w:rPr>
          <w:rFonts w:cs="Arial"/>
          <w:lang w:eastAsia="en-US"/>
        </w:rPr>
        <w:t xml:space="preserve"> </w:t>
      </w:r>
      <w:r>
        <w:rPr>
          <w:rFonts w:cs="Arial"/>
          <w:lang w:eastAsia="en-US"/>
        </w:rPr>
        <w:t>stets die deutsche Ausfertigung.</w:t>
      </w:r>
    </w:p>
    <w:p w:rsidR="002D3823" w:rsidRDefault="002D3823" w:rsidP="00013F1D">
      <w:pPr>
        <w:jc w:val="left"/>
        <w:rPr>
          <w:rFonts w:cs="Arial"/>
          <w:lang w:eastAsia="en-US"/>
        </w:rPr>
      </w:pPr>
    </w:p>
    <w:p w:rsidR="002E2B7A" w:rsidRDefault="002E2B7A" w:rsidP="00013F1D">
      <w:pPr>
        <w:jc w:val="left"/>
        <w:rPr>
          <w:rFonts w:cs="Arial"/>
          <w:lang w:eastAsia="en-US"/>
        </w:rPr>
      </w:pPr>
    </w:p>
    <w:p w:rsidR="002E2B7A" w:rsidRDefault="002E2B7A" w:rsidP="002E2B7A">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430357619"/>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2678A1" w:rsidRDefault="002678A1">
      <w:pPr>
        <w:jc w:val="left"/>
        <w:rPr>
          <w:b/>
          <w:snapToGrid w:val="0"/>
          <w:color w:val="000000"/>
          <w:sz w:val="24"/>
        </w:rPr>
      </w:pPr>
      <w:r>
        <w:br w:type="page"/>
      </w:r>
    </w:p>
    <w:p w:rsidR="009B1D6F" w:rsidRDefault="009B1D6F" w:rsidP="00C96090">
      <w:pPr>
        <w:pStyle w:val="berschrift1"/>
        <w:ind w:left="709" w:hanging="709"/>
      </w:pPr>
      <w:bookmarkStart w:id="101" w:name="_Toc421282387"/>
      <w:r>
        <w:lastRenderedPageBreak/>
        <w:t>Mitgeltende Unterlagen</w:t>
      </w:r>
      <w:bookmarkEnd w:id="101"/>
    </w:p>
    <w:p w:rsidR="0051109B" w:rsidRDefault="0051109B" w:rsidP="009B1D6F">
      <w:r>
        <w:t>AIAG PPAP</w:t>
      </w:r>
    </w:p>
    <w:p w:rsidR="0051109B" w:rsidRDefault="0051109B" w:rsidP="009B1D6F">
      <w:r>
        <w:t>AIAG APQP</w:t>
      </w:r>
    </w:p>
    <w:p w:rsidR="00D4536D" w:rsidRDefault="00D4536D" w:rsidP="009B1D6F">
      <w:r>
        <w:t>DIN EN ISO 9001</w:t>
      </w:r>
    </w:p>
    <w:p w:rsidR="00D4536D" w:rsidRDefault="00D4536D" w:rsidP="009B1D6F">
      <w:r>
        <w:t>DIN EN ISO 14001</w:t>
      </w:r>
    </w:p>
    <w:p w:rsidR="009B1D6F" w:rsidRDefault="00F86CC3" w:rsidP="009B1D6F">
      <w:r>
        <w:t>DIN EN 10204</w:t>
      </w:r>
    </w:p>
    <w:p w:rsidR="00D44872" w:rsidRDefault="00D44872" w:rsidP="009B1D6F">
      <w:r>
        <w:t>DIN ISO 21747</w:t>
      </w:r>
    </w:p>
    <w:p w:rsidR="00D44872" w:rsidRDefault="00B1251E" w:rsidP="00D44872">
      <w:r>
        <w:t>IATF</w:t>
      </w:r>
      <w:r w:rsidR="00D44872">
        <w:t xml:space="preserve"> 16949</w:t>
      </w:r>
    </w:p>
    <w:p w:rsidR="00D44872" w:rsidRDefault="00D44872" w:rsidP="009B1D6F">
      <w:r>
        <w:t>VDA-Band 2</w:t>
      </w:r>
    </w:p>
    <w:p w:rsidR="00D44872" w:rsidRDefault="00D44872" w:rsidP="009B1D6F">
      <w:r>
        <w:t>VDA-Band 4</w:t>
      </w:r>
    </w:p>
    <w:p w:rsidR="00396FDE" w:rsidRDefault="00396FDE" w:rsidP="009B1D6F">
      <w:r>
        <w:t>QSV Teil 2 - Produktspezifische Festlegungen</w:t>
      </w:r>
    </w:p>
    <w:p w:rsidR="00EA7DD8" w:rsidRDefault="00F2045C" w:rsidP="009B1D6F">
      <w:r>
        <w:t>KOKI</w:t>
      </w:r>
      <w:r w:rsidR="00EA7DD8">
        <w:t xml:space="preserve"> Lieferantenbewertung</w:t>
      </w:r>
    </w:p>
    <w:p w:rsidR="00851AFD" w:rsidRDefault="00851AFD" w:rsidP="009B1D6F"/>
    <w:p w:rsidR="004F0544" w:rsidRDefault="004F0544" w:rsidP="009B1D6F"/>
    <w:p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967036980"/>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rsidR="00851AFD" w:rsidRDefault="00851AFD" w:rsidP="009B1D6F"/>
    <w:p w:rsidR="00D44872" w:rsidRDefault="00D44872" w:rsidP="009B1D6F"/>
    <w:p w:rsidR="00851AFD" w:rsidRDefault="00D4536D" w:rsidP="0051109B">
      <w:r>
        <w:t>Beide Vertragspartner müssen selbständig auf die Aktualität dieser Regelwerke achten.</w:t>
      </w:r>
      <w:r w:rsidR="002E2B7A">
        <w:br w:type="page"/>
      </w:r>
    </w:p>
    <w:p w:rsidR="00687EDE" w:rsidRDefault="00687EDE" w:rsidP="00687EDE">
      <w:pPr>
        <w:pStyle w:val="berschrift1"/>
        <w:ind w:left="709" w:hanging="709"/>
      </w:pPr>
      <w:bookmarkStart w:id="102" w:name="_Toc421282388"/>
      <w:r>
        <w:lastRenderedPageBreak/>
        <w:t>Bes</w:t>
      </w:r>
      <w:r w:rsidR="0051109B">
        <w:t>t</w:t>
      </w:r>
      <w:r>
        <w:t>ätigung</w:t>
      </w:r>
      <w:bookmarkEnd w:id="102"/>
    </w:p>
    <w:p w:rsidR="00760708" w:rsidRDefault="00760708" w:rsidP="00851AFD">
      <w:pPr>
        <w:rPr>
          <w:b/>
        </w:rPr>
      </w:pPr>
    </w:p>
    <w:p w:rsidR="00CA2596" w:rsidRDefault="00687EDE" w:rsidP="00687EDE">
      <w:pPr>
        <w:jc w:val="left"/>
        <w:rPr>
          <w:rFonts w:cs="Arial"/>
          <w:lang w:eastAsia="en-US"/>
        </w:rPr>
      </w:pPr>
      <w:r w:rsidRPr="00687EDE">
        <w:rPr>
          <w:rFonts w:cs="Arial"/>
          <w:lang w:eastAsia="en-US"/>
        </w:rPr>
        <w:t>Die</w:t>
      </w:r>
      <w:r w:rsidR="00CA2596">
        <w:rPr>
          <w:rFonts w:cs="Arial"/>
          <w:lang w:eastAsia="en-US"/>
        </w:rPr>
        <w:t>se</w:t>
      </w:r>
      <w:r w:rsidRPr="00687EDE">
        <w:rPr>
          <w:rFonts w:cs="Arial"/>
          <w:lang w:eastAsia="en-US"/>
        </w:rPr>
        <w:t xml:space="preserve"> </w:t>
      </w:r>
      <w:r>
        <w:rPr>
          <w:rFonts w:cs="Arial"/>
          <w:lang w:eastAsia="en-US"/>
        </w:rPr>
        <w:t xml:space="preserve">Qualitätssicherungsvereinbarung </w:t>
      </w:r>
      <w:r w:rsidRPr="00687EDE">
        <w:rPr>
          <w:rFonts w:cs="Arial"/>
          <w:lang w:eastAsia="en-US"/>
        </w:rPr>
        <w:t xml:space="preserve">bildet die Grundlage der Zusammenarbeit </w:t>
      </w:r>
      <w:r>
        <w:rPr>
          <w:rFonts w:cs="Arial"/>
          <w:lang w:eastAsia="en-US"/>
        </w:rPr>
        <w:t>zwischen der</w:t>
      </w:r>
      <w:r w:rsidRPr="00687EDE">
        <w:rPr>
          <w:rFonts w:cs="Arial"/>
          <w:lang w:eastAsia="en-US"/>
        </w:rPr>
        <w:t xml:space="preserve"> </w:t>
      </w:r>
    </w:p>
    <w:p w:rsidR="00687EDE" w:rsidRPr="00687EDE" w:rsidRDefault="00687EDE" w:rsidP="00687EDE">
      <w:pPr>
        <w:jc w:val="left"/>
        <w:rPr>
          <w:rFonts w:cs="Arial"/>
          <w:lang w:eastAsia="en-US"/>
        </w:rPr>
      </w:pPr>
      <w:r w:rsidRPr="00687EDE">
        <w:rPr>
          <w:rFonts w:cs="Arial"/>
          <w:lang w:eastAsia="en-US"/>
        </w:rPr>
        <w:t xml:space="preserve">KOKI TECHNIK </w:t>
      </w:r>
      <w:r>
        <w:rPr>
          <w:rFonts w:cs="Arial"/>
          <w:lang w:eastAsia="en-US"/>
        </w:rPr>
        <w:t xml:space="preserve">Transmission Systems </w:t>
      </w:r>
      <w:r w:rsidRPr="00687EDE">
        <w:rPr>
          <w:rFonts w:cs="Arial"/>
          <w:lang w:eastAsia="en-US"/>
        </w:rPr>
        <w:t xml:space="preserve">GmbH </w:t>
      </w:r>
      <w:r>
        <w:rPr>
          <w:rFonts w:cs="Arial"/>
          <w:lang w:eastAsia="en-US"/>
        </w:rPr>
        <w:t>und</w:t>
      </w:r>
      <w:r w:rsidRPr="00687EDE">
        <w:rPr>
          <w:rFonts w:cs="Arial"/>
          <w:lang w:eastAsia="en-US"/>
        </w:rPr>
        <w:t xml:space="preserve"> </w:t>
      </w:r>
      <w:r w:rsidR="00CA2596">
        <w:rPr>
          <w:rFonts w:cs="Arial"/>
          <w:lang w:eastAsia="en-US"/>
        </w:rPr>
        <w:t>seinen</w:t>
      </w:r>
      <w:r w:rsidRPr="00687EDE">
        <w:rPr>
          <w:rFonts w:cs="Arial"/>
          <w:lang w:eastAsia="en-US"/>
        </w:rPr>
        <w:t xml:space="preserve"> Lieferanten.</w:t>
      </w:r>
    </w:p>
    <w:p w:rsidR="00687EDE" w:rsidRPr="00687EDE" w:rsidRDefault="00687EDE" w:rsidP="00687EDE">
      <w:pPr>
        <w:jc w:val="left"/>
        <w:rPr>
          <w:rFonts w:cs="Arial"/>
          <w:lang w:eastAsia="en-US"/>
        </w:rPr>
      </w:pPr>
    </w:p>
    <w:p w:rsidR="00687EDE" w:rsidRDefault="00687EDE" w:rsidP="00687EDE">
      <w:pPr>
        <w:jc w:val="left"/>
        <w:rPr>
          <w:rFonts w:cs="Arial"/>
          <w:lang w:eastAsia="en-US"/>
        </w:rPr>
      </w:pPr>
      <w:r w:rsidRPr="00687EDE">
        <w:rPr>
          <w:rFonts w:cs="Arial"/>
          <w:lang w:eastAsia="en-US"/>
        </w:rPr>
        <w:t xml:space="preserve">Die Anerkennung dieser </w:t>
      </w:r>
      <w:r>
        <w:rPr>
          <w:rFonts w:cs="Arial"/>
          <w:lang w:eastAsia="en-US"/>
        </w:rPr>
        <w:t>QSV Teil 1</w:t>
      </w:r>
      <w:r w:rsidRPr="00687EDE">
        <w:rPr>
          <w:rFonts w:cs="Arial"/>
          <w:lang w:eastAsia="en-US"/>
        </w:rPr>
        <w:t xml:space="preserve"> ist eine der Voraussetzungen für die Zulassung als Serienlieferant für den Abschluss von Lieferverträgen</w:t>
      </w:r>
      <w:r>
        <w:rPr>
          <w:rFonts w:cs="Arial"/>
          <w:lang w:eastAsia="en-US"/>
        </w:rPr>
        <w:t>.</w:t>
      </w:r>
      <w:r w:rsidRPr="00687EDE">
        <w:rPr>
          <w:rFonts w:cs="Arial"/>
          <w:lang w:eastAsia="en-US"/>
        </w:rPr>
        <w:t xml:space="preserve"> </w:t>
      </w:r>
      <w:r>
        <w:rPr>
          <w:rFonts w:cs="Arial"/>
          <w:lang w:eastAsia="en-US"/>
        </w:rPr>
        <w:t>Ergänzend zur QSV Teil 1 kann ein Teil 2 mit</w:t>
      </w:r>
      <w:r w:rsidRPr="00687EDE">
        <w:rPr>
          <w:rFonts w:cs="Arial"/>
          <w:lang w:eastAsia="en-US"/>
        </w:rPr>
        <w:t xml:space="preserve"> „Produktspezifischen Fe</w:t>
      </w:r>
      <w:r>
        <w:rPr>
          <w:rFonts w:cs="Arial"/>
          <w:lang w:eastAsia="en-US"/>
        </w:rPr>
        <w:t>stlegungen“ vereinbart werden</w:t>
      </w:r>
      <w:r w:rsidRPr="00687EDE">
        <w:rPr>
          <w:rFonts w:cs="Arial"/>
          <w:lang w:eastAsia="en-US"/>
        </w:rPr>
        <w:t>.</w:t>
      </w:r>
    </w:p>
    <w:p w:rsidR="00687EDE" w:rsidRDefault="00687EDE" w:rsidP="00687EDE">
      <w:pPr>
        <w:jc w:val="left"/>
        <w:rPr>
          <w:rFonts w:cs="Arial"/>
          <w:lang w:eastAsia="en-US"/>
        </w:rPr>
      </w:pPr>
    </w:p>
    <w:p w:rsidR="00687EDE" w:rsidRPr="00687EDE" w:rsidRDefault="00687EDE" w:rsidP="00687EDE">
      <w:pPr>
        <w:jc w:val="left"/>
        <w:rPr>
          <w:rFonts w:cs="Arial"/>
          <w:lang w:eastAsia="en-US"/>
        </w:rPr>
      </w:pPr>
      <w:r>
        <w:rPr>
          <w:rFonts w:cs="Arial"/>
          <w:lang w:eastAsia="en-US"/>
        </w:rPr>
        <w:t>Hiermit bestätigen Sie den Erhalt und die Einhaltung der Qualitätssicherungsvereinbarung Teil 1.</w:t>
      </w:r>
    </w:p>
    <w:p w:rsidR="00851AFD" w:rsidRDefault="00851AFD" w:rsidP="00760708">
      <w:pPr>
        <w:pStyle w:val="Hyperlinkback"/>
        <w:tabs>
          <w:tab w:val="left" w:pos="284"/>
          <w:tab w:val="left" w:pos="4536"/>
        </w:tabs>
        <w:rPr>
          <w:b/>
          <w:sz w:val="20"/>
        </w:rPr>
      </w:pPr>
    </w:p>
    <w:p w:rsidR="00687EDE" w:rsidRDefault="00687EDE" w:rsidP="00760708">
      <w:pPr>
        <w:pStyle w:val="Hyperlinkback"/>
        <w:tabs>
          <w:tab w:val="left" w:pos="284"/>
          <w:tab w:val="left" w:pos="4536"/>
        </w:tabs>
        <w:rPr>
          <w:b/>
          <w:sz w:val="20"/>
        </w:rPr>
      </w:pPr>
    </w:p>
    <w:p w:rsidR="00FA7F0B" w:rsidRDefault="00FA7F0B" w:rsidP="00760708">
      <w:pPr>
        <w:pStyle w:val="Hyperlinkback"/>
        <w:tabs>
          <w:tab w:val="left" w:pos="284"/>
          <w:tab w:val="left" w:pos="4536"/>
        </w:tabs>
        <w:rPr>
          <w:b/>
          <w:sz w:val="20"/>
        </w:rPr>
      </w:pPr>
    </w:p>
    <w:p w:rsidR="00851AFD" w:rsidRDefault="00851AFD" w:rsidP="00760708">
      <w:pPr>
        <w:pStyle w:val="Hyperlinkback"/>
        <w:tabs>
          <w:tab w:val="left" w:pos="284"/>
          <w:tab w:val="left" w:pos="4536"/>
        </w:tabs>
        <w:rPr>
          <w:b/>
          <w:sz w:val="20"/>
        </w:rPr>
      </w:pPr>
    </w:p>
    <w:p w:rsidR="00760708" w:rsidRDefault="00760708" w:rsidP="00760708">
      <w:pPr>
        <w:pStyle w:val="Hyperlinkback"/>
        <w:tabs>
          <w:tab w:val="left" w:pos="284"/>
          <w:tab w:val="left" w:pos="4536"/>
        </w:tabs>
        <w:rPr>
          <w:b/>
          <w:sz w:val="20"/>
        </w:rPr>
      </w:pPr>
      <w:r>
        <w:rPr>
          <w:b/>
          <w:sz w:val="20"/>
        </w:rPr>
        <w:t>B</w:t>
      </w:r>
      <w:r w:rsidRPr="0049491F">
        <w:rPr>
          <w:b/>
          <w:sz w:val="20"/>
        </w:rPr>
        <w:t xml:space="preserve">estätigung </w:t>
      </w:r>
      <w:r w:rsidR="00F2045C">
        <w:rPr>
          <w:b/>
          <w:sz w:val="20"/>
        </w:rPr>
        <w:t>KOKI</w:t>
      </w:r>
      <w:r w:rsidRPr="0049491F">
        <w:rPr>
          <w:b/>
          <w:sz w:val="20"/>
        </w:rPr>
        <w:t>:</w:t>
      </w:r>
      <w:r w:rsidRPr="0049491F">
        <w:rPr>
          <w:b/>
          <w:sz w:val="20"/>
        </w:rPr>
        <w:tab/>
      </w:r>
      <w:r>
        <w:rPr>
          <w:b/>
          <w:sz w:val="20"/>
        </w:rPr>
        <w:tab/>
      </w:r>
    </w:p>
    <w:p w:rsidR="00760708" w:rsidRDefault="00760708" w:rsidP="00760708">
      <w:pPr>
        <w:pStyle w:val="Hyperlinkback"/>
        <w:tabs>
          <w:tab w:val="left" w:pos="284"/>
          <w:tab w:val="left" w:pos="5103"/>
        </w:tabs>
        <w:rPr>
          <w:b/>
          <w:sz w:val="20"/>
        </w:rPr>
      </w:pPr>
    </w:p>
    <w:p w:rsidR="00760708" w:rsidRDefault="00760708" w:rsidP="00760708">
      <w:pPr>
        <w:pStyle w:val="Hyperlinkback"/>
        <w:tabs>
          <w:tab w:val="left" w:pos="851"/>
          <w:tab w:val="left" w:pos="3828"/>
          <w:tab w:val="left" w:pos="5103"/>
        </w:tabs>
        <w:ind w:left="709"/>
        <w:rPr>
          <w:sz w:val="20"/>
        </w:rPr>
      </w:pPr>
    </w:p>
    <w:p w:rsidR="00760708" w:rsidRPr="00760708" w:rsidRDefault="00760708" w:rsidP="00760708">
      <w:pPr>
        <w:pStyle w:val="Hyperlinkback"/>
        <w:tabs>
          <w:tab w:val="left" w:pos="851"/>
          <w:tab w:val="left" w:pos="5103"/>
        </w:tabs>
        <w:ind w:left="709"/>
        <w:rPr>
          <w:sz w:val="20"/>
        </w:rPr>
      </w:pPr>
      <w:r w:rsidRPr="0082660D">
        <w:rPr>
          <w:sz w:val="20"/>
        </w:rPr>
        <w:t xml:space="preserve">Unterschrift </w:t>
      </w:r>
      <w:r>
        <w:rPr>
          <w:sz w:val="20"/>
        </w:rPr>
        <w:t xml:space="preserve">1 / </w:t>
      </w:r>
      <w:r w:rsidR="00687EDE">
        <w:rPr>
          <w:sz w:val="20"/>
        </w:rPr>
        <w:t>Einkauf</w:t>
      </w:r>
      <w:r w:rsidRPr="0082660D">
        <w:rPr>
          <w:sz w:val="20"/>
        </w:rPr>
        <w:t>:</w:t>
      </w:r>
      <w:r>
        <w:rPr>
          <w:sz w:val="20"/>
        </w:rPr>
        <w:tab/>
      </w:r>
      <w:r w:rsidRPr="00760708">
        <w:rPr>
          <w:sz w:val="20"/>
        </w:rPr>
        <w:t xml:space="preserve">Unterschrift 2 / </w:t>
      </w:r>
      <w:r w:rsidR="00687EDE">
        <w:rPr>
          <w:sz w:val="20"/>
        </w:rPr>
        <w:t>Qualitätsmanagement</w:t>
      </w:r>
      <w:r w:rsidRPr="00760708">
        <w:rPr>
          <w:sz w:val="20"/>
        </w:rPr>
        <w:t>:</w:t>
      </w:r>
    </w:p>
    <w:p w:rsidR="00760708" w:rsidRPr="0082660D" w:rsidRDefault="00760708" w:rsidP="00760708">
      <w:pPr>
        <w:pStyle w:val="Hyperlinkback"/>
        <w:tabs>
          <w:tab w:val="left" w:pos="851"/>
          <w:tab w:val="left" w:pos="5103"/>
        </w:tabs>
        <w:ind w:left="709"/>
        <w:rPr>
          <w:sz w:val="20"/>
        </w:rPr>
      </w:pPr>
    </w:p>
    <w:p w:rsidR="00760708" w:rsidRDefault="00760708" w:rsidP="00760708">
      <w:pPr>
        <w:pStyle w:val="Hyperlinkback"/>
        <w:tabs>
          <w:tab w:val="left" w:pos="851"/>
          <w:tab w:val="left" w:pos="5103"/>
        </w:tabs>
        <w:ind w:left="709"/>
        <w:rPr>
          <w:sz w:val="20"/>
        </w:rPr>
      </w:pPr>
    </w:p>
    <w:p w:rsidR="00760708" w:rsidRDefault="00760708" w:rsidP="00760708">
      <w:pPr>
        <w:pStyle w:val="Hyperlinkback"/>
        <w:tabs>
          <w:tab w:val="left" w:pos="851"/>
          <w:tab w:val="left" w:pos="5103"/>
        </w:tabs>
        <w:ind w:left="709"/>
        <w:rPr>
          <w:sz w:val="20"/>
        </w:rPr>
      </w:pPr>
    </w:p>
    <w:p w:rsidR="00760708" w:rsidRPr="0082660D" w:rsidRDefault="00760708" w:rsidP="00760708">
      <w:pPr>
        <w:pStyle w:val="Hyperlinkback"/>
        <w:tabs>
          <w:tab w:val="left" w:pos="851"/>
          <w:tab w:val="left" w:pos="5103"/>
        </w:tabs>
        <w:ind w:left="709"/>
        <w:rPr>
          <w:sz w:val="20"/>
        </w:rPr>
      </w:pPr>
      <w:r>
        <w:rPr>
          <w:sz w:val="20"/>
        </w:rPr>
        <w:t>-------------------------------</w:t>
      </w:r>
      <w:r>
        <w:rPr>
          <w:sz w:val="20"/>
        </w:rPr>
        <w:tab/>
        <w:t>-------------------------------</w:t>
      </w:r>
    </w:p>
    <w:p w:rsidR="00760708" w:rsidRPr="0082660D" w:rsidRDefault="00760708" w:rsidP="00760708">
      <w:pPr>
        <w:pStyle w:val="Hyperlinkback"/>
        <w:tabs>
          <w:tab w:val="left" w:pos="851"/>
          <w:tab w:val="left" w:pos="5103"/>
        </w:tabs>
        <w:ind w:left="709"/>
        <w:rPr>
          <w:sz w:val="20"/>
        </w:rPr>
      </w:pPr>
    </w:p>
    <w:p w:rsidR="00760708" w:rsidRPr="0082660D" w:rsidRDefault="00760708" w:rsidP="00760708">
      <w:pPr>
        <w:pStyle w:val="Hyperlinkback"/>
        <w:tabs>
          <w:tab w:val="left" w:pos="851"/>
          <w:tab w:val="left" w:pos="5103"/>
        </w:tabs>
        <w:ind w:left="709"/>
        <w:rPr>
          <w:sz w:val="20"/>
        </w:rPr>
      </w:pPr>
    </w:p>
    <w:p w:rsidR="00760708" w:rsidRDefault="00760708" w:rsidP="00760708">
      <w:pPr>
        <w:pStyle w:val="Hyperlinkback"/>
        <w:tabs>
          <w:tab w:val="left" w:pos="851"/>
          <w:tab w:val="left" w:pos="5103"/>
        </w:tabs>
        <w:ind w:left="709"/>
        <w:rPr>
          <w:sz w:val="20"/>
        </w:rPr>
      </w:pPr>
      <w:r>
        <w:rPr>
          <w:sz w:val="20"/>
        </w:rPr>
        <w:t xml:space="preserve">Ort, Datum: </w:t>
      </w:r>
      <w:r>
        <w:rPr>
          <w:sz w:val="20"/>
        </w:rPr>
        <w:tab/>
      </w:r>
      <w:r w:rsidRPr="0082660D">
        <w:rPr>
          <w:sz w:val="20"/>
        </w:rPr>
        <w:t>Firmenstempel:</w:t>
      </w:r>
    </w:p>
    <w:p w:rsidR="00760708" w:rsidRDefault="00760708" w:rsidP="00760708">
      <w:pPr>
        <w:pStyle w:val="Hyperlinkback"/>
        <w:tabs>
          <w:tab w:val="left" w:pos="851"/>
          <w:tab w:val="left" w:pos="5103"/>
        </w:tabs>
        <w:ind w:left="709"/>
        <w:rPr>
          <w:sz w:val="20"/>
        </w:rPr>
      </w:pPr>
    </w:p>
    <w:p w:rsidR="00760708" w:rsidRDefault="00760708" w:rsidP="00760708">
      <w:pPr>
        <w:pStyle w:val="Hyperlinkback"/>
        <w:tabs>
          <w:tab w:val="left" w:pos="851"/>
          <w:tab w:val="left" w:pos="5103"/>
        </w:tabs>
        <w:ind w:left="709"/>
        <w:rPr>
          <w:sz w:val="20"/>
        </w:rPr>
      </w:pPr>
    </w:p>
    <w:p w:rsidR="00760708" w:rsidRDefault="00760708" w:rsidP="00760708">
      <w:pPr>
        <w:pStyle w:val="Hyperlinkback"/>
        <w:tabs>
          <w:tab w:val="left" w:pos="851"/>
          <w:tab w:val="left" w:pos="5103"/>
        </w:tabs>
        <w:ind w:left="709"/>
      </w:pPr>
      <w:r>
        <w:rPr>
          <w:sz w:val="20"/>
        </w:rPr>
        <w:t>-------------------------------</w:t>
      </w:r>
    </w:p>
    <w:p w:rsidR="00760708" w:rsidRDefault="00760708" w:rsidP="009B1D6F"/>
    <w:p w:rsidR="00760708" w:rsidRDefault="00760708" w:rsidP="009B1D6F">
      <w:pPr>
        <w:rPr>
          <w:b/>
        </w:rPr>
      </w:pPr>
    </w:p>
    <w:p w:rsidR="00760708" w:rsidRDefault="00760708" w:rsidP="009B1D6F">
      <w:pPr>
        <w:rPr>
          <w:b/>
        </w:rPr>
      </w:pPr>
    </w:p>
    <w:p w:rsidR="00760708" w:rsidRDefault="00760708" w:rsidP="009B1D6F">
      <w:pPr>
        <w:rPr>
          <w:b/>
        </w:rPr>
      </w:pPr>
      <w:r w:rsidRPr="0049491F">
        <w:rPr>
          <w:b/>
        </w:rPr>
        <w:t xml:space="preserve">Bestätigung </w:t>
      </w:r>
      <w:r w:rsidR="00687EDE">
        <w:rPr>
          <w:b/>
        </w:rPr>
        <w:t>LIEFERANT</w:t>
      </w:r>
      <w:r w:rsidRPr="0049491F">
        <w:rPr>
          <w:b/>
        </w:rPr>
        <w:t>:</w:t>
      </w:r>
    </w:p>
    <w:p w:rsidR="00760708" w:rsidRDefault="00760708" w:rsidP="009B1D6F">
      <w:pPr>
        <w:rPr>
          <w:b/>
        </w:rPr>
      </w:pPr>
    </w:p>
    <w:p w:rsidR="00760708" w:rsidRDefault="00760708" w:rsidP="00760708">
      <w:pPr>
        <w:pStyle w:val="Hyperlinkback"/>
        <w:tabs>
          <w:tab w:val="left" w:pos="851"/>
          <w:tab w:val="left" w:pos="3828"/>
          <w:tab w:val="left" w:pos="5103"/>
        </w:tabs>
        <w:ind w:left="709"/>
        <w:rPr>
          <w:sz w:val="20"/>
        </w:rPr>
      </w:pPr>
    </w:p>
    <w:p w:rsidR="00760708" w:rsidRPr="0082660D" w:rsidRDefault="00760708" w:rsidP="00760708">
      <w:pPr>
        <w:pStyle w:val="Hyperlinkback"/>
        <w:tabs>
          <w:tab w:val="left" w:pos="851"/>
          <w:tab w:val="left" w:pos="5103"/>
        </w:tabs>
        <w:ind w:left="709"/>
        <w:rPr>
          <w:sz w:val="20"/>
        </w:rPr>
      </w:pPr>
      <w:r w:rsidRPr="0082660D">
        <w:rPr>
          <w:sz w:val="20"/>
        </w:rPr>
        <w:t xml:space="preserve">Unterschrift </w:t>
      </w:r>
      <w:r>
        <w:rPr>
          <w:sz w:val="20"/>
        </w:rPr>
        <w:t>1 / Position</w:t>
      </w:r>
      <w:r w:rsidRPr="0082660D">
        <w:rPr>
          <w:sz w:val="20"/>
        </w:rPr>
        <w:t>:</w:t>
      </w:r>
      <w:r>
        <w:rPr>
          <w:sz w:val="20"/>
        </w:rPr>
        <w:tab/>
      </w:r>
      <w:r w:rsidRPr="0082660D">
        <w:rPr>
          <w:sz w:val="20"/>
        </w:rPr>
        <w:t xml:space="preserve">Unterschrift </w:t>
      </w:r>
      <w:r>
        <w:rPr>
          <w:sz w:val="20"/>
        </w:rPr>
        <w:t>2 / Position</w:t>
      </w:r>
      <w:r w:rsidRPr="0082660D">
        <w:rPr>
          <w:sz w:val="20"/>
        </w:rPr>
        <w:t>:</w:t>
      </w:r>
    </w:p>
    <w:p w:rsidR="00760708" w:rsidRPr="0082660D" w:rsidRDefault="00760708" w:rsidP="00760708">
      <w:pPr>
        <w:pStyle w:val="Hyperlinkback"/>
        <w:tabs>
          <w:tab w:val="left" w:pos="851"/>
          <w:tab w:val="left" w:pos="5103"/>
        </w:tabs>
        <w:ind w:left="709"/>
        <w:rPr>
          <w:sz w:val="20"/>
        </w:rPr>
      </w:pPr>
    </w:p>
    <w:p w:rsidR="00760708" w:rsidRDefault="00760708" w:rsidP="00760708">
      <w:pPr>
        <w:pStyle w:val="Hyperlinkback"/>
        <w:tabs>
          <w:tab w:val="left" w:pos="851"/>
          <w:tab w:val="left" w:pos="5103"/>
        </w:tabs>
        <w:ind w:left="709"/>
        <w:rPr>
          <w:sz w:val="20"/>
        </w:rPr>
      </w:pPr>
    </w:p>
    <w:p w:rsidR="00760708" w:rsidRDefault="00760708" w:rsidP="00760708">
      <w:pPr>
        <w:pStyle w:val="Hyperlinkback"/>
        <w:tabs>
          <w:tab w:val="left" w:pos="851"/>
          <w:tab w:val="left" w:pos="5103"/>
        </w:tabs>
        <w:ind w:left="709"/>
        <w:rPr>
          <w:sz w:val="20"/>
        </w:rPr>
      </w:pPr>
    </w:p>
    <w:p w:rsidR="00760708" w:rsidRPr="0082660D" w:rsidRDefault="00760708" w:rsidP="00760708">
      <w:pPr>
        <w:pStyle w:val="Hyperlinkback"/>
        <w:tabs>
          <w:tab w:val="left" w:pos="851"/>
          <w:tab w:val="left" w:pos="5103"/>
        </w:tabs>
        <w:ind w:left="709"/>
        <w:rPr>
          <w:sz w:val="20"/>
        </w:rPr>
      </w:pPr>
      <w:r>
        <w:rPr>
          <w:sz w:val="20"/>
        </w:rPr>
        <w:t>-------------------------------</w:t>
      </w:r>
      <w:r>
        <w:rPr>
          <w:sz w:val="20"/>
        </w:rPr>
        <w:tab/>
        <w:t>-------------------------------</w:t>
      </w:r>
    </w:p>
    <w:p w:rsidR="00760708" w:rsidRPr="0082660D" w:rsidRDefault="00760708" w:rsidP="00760708">
      <w:pPr>
        <w:pStyle w:val="Hyperlinkback"/>
        <w:tabs>
          <w:tab w:val="left" w:pos="851"/>
          <w:tab w:val="left" w:pos="5103"/>
        </w:tabs>
        <w:ind w:left="709"/>
        <w:rPr>
          <w:sz w:val="20"/>
        </w:rPr>
      </w:pPr>
    </w:p>
    <w:p w:rsidR="00760708" w:rsidRPr="0082660D" w:rsidRDefault="00760708" w:rsidP="00760708">
      <w:pPr>
        <w:pStyle w:val="Hyperlinkback"/>
        <w:tabs>
          <w:tab w:val="left" w:pos="851"/>
          <w:tab w:val="left" w:pos="5103"/>
        </w:tabs>
        <w:ind w:left="709"/>
        <w:rPr>
          <w:sz w:val="20"/>
        </w:rPr>
      </w:pPr>
    </w:p>
    <w:p w:rsidR="00760708" w:rsidRDefault="00760708" w:rsidP="00760708">
      <w:pPr>
        <w:pStyle w:val="Hyperlinkback"/>
        <w:tabs>
          <w:tab w:val="left" w:pos="851"/>
          <w:tab w:val="left" w:pos="5103"/>
        </w:tabs>
        <w:ind w:left="709"/>
        <w:rPr>
          <w:sz w:val="20"/>
        </w:rPr>
      </w:pPr>
      <w:r>
        <w:rPr>
          <w:sz w:val="20"/>
        </w:rPr>
        <w:t xml:space="preserve">Ort, Datum: </w:t>
      </w:r>
      <w:r>
        <w:rPr>
          <w:sz w:val="20"/>
        </w:rPr>
        <w:tab/>
      </w:r>
      <w:r w:rsidRPr="0082660D">
        <w:rPr>
          <w:sz w:val="20"/>
        </w:rPr>
        <w:t>Firmenstempel:</w:t>
      </w:r>
    </w:p>
    <w:p w:rsidR="00760708" w:rsidRDefault="00760708" w:rsidP="00760708">
      <w:pPr>
        <w:pStyle w:val="Hyperlinkback"/>
        <w:tabs>
          <w:tab w:val="left" w:pos="851"/>
          <w:tab w:val="left" w:pos="5103"/>
        </w:tabs>
        <w:ind w:left="709"/>
        <w:rPr>
          <w:sz w:val="20"/>
        </w:rPr>
      </w:pPr>
    </w:p>
    <w:p w:rsidR="00760708" w:rsidRDefault="00760708" w:rsidP="00760708">
      <w:pPr>
        <w:pStyle w:val="Hyperlinkback"/>
        <w:tabs>
          <w:tab w:val="left" w:pos="851"/>
          <w:tab w:val="left" w:pos="5103"/>
        </w:tabs>
        <w:ind w:left="709"/>
        <w:rPr>
          <w:sz w:val="20"/>
        </w:rPr>
      </w:pPr>
    </w:p>
    <w:p w:rsidR="00760708" w:rsidRPr="0082660D" w:rsidRDefault="00760708" w:rsidP="00760708">
      <w:pPr>
        <w:pStyle w:val="Hyperlinkback"/>
        <w:tabs>
          <w:tab w:val="left" w:pos="851"/>
          <w:tab w:val="left" w:pos="5103"/>
        </w:tabs>
        <w:ind w:left="709"/>
        <w:rPr>
          <w:sz w:val="20"/>
        </w:rPr>
      </w:pPr>
      <w:r>
        <w:rPr>
          <w:sz w:val="20"/>
        </w:rPr>
        <w:t>--------------------------------</w:t>
      </w:r>
    </w:p>
    <w:p w:rsidR="00760708" w:rsidRPr="009B1D6F" w:rsidRDefault="00760708" w:rsidP="009B1D6F"/>
    <w:sectPr w:rsidR="00760708" w:rsidRPr="009B1D6F" w:rsidSect="00C64AB2">
      <w:headerReference w:type="default" r:id="rId10"/>
      <w:footerReference w:type="default" r:id="rId11"/>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F7" w:rsidRDefault="004C61F7" w:rsidP="003A5461">
      <w:r>
        <w:separator/>
      </w:r>
    </w:p>
  </w:endnote>
  <w:endnote w:type="continuationSeparator" w:id="0">
    <w:p w:rsidR="004C61F7" w:rsidRDefault="004C61F7" w:rsidP="003A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F7" w:rsidRPr="001A2320" w:rsidRDefault="004C61F7" w:rsidP="00F379CB">
    <w:pPr>
      <w:pStyle w:val="KoKI"/>
    </w:pPr>
    <w:r w:rsidRPr="001A2320">
      <w:t xml:space="preserve">KOKI TECHNIK Transmission Systems GmbH • Bernd-Beltrame-Str. 7 • 09399 Niederwürschnitz • Deutschland </w:t>
    </w:r>
  </w:p>
  <w:p w:rsidR="004C61F7" w:rsidRPr="00A847AC" w:rsidRDefault="004C61F7" w:rsidP="00F379CB">
    <w:pPr>
      <w:pStyle w:val="Fuzeile"/>
      <w:rPr>
        <w:rFonts w:cs="Arial"/>
        <w:color w:val="808080" w:themeColor="background1" w:themeShade="80"/>
        <w:sz w:val="16"/>
        <w:szCs w:val="16"/>
      </w:rPr>
    </w:pPr>
    <w:r w:rsidRPr="001A2320">
      <w:rPr>
        <w:rFonts w:cs="Arial"/>
        <w:color w:val="808080" w:themeColor="background1" w:themeShade="80"/>
        <w:sz w:val="16"/>
        <w:szCs w:val="16"/>
      </w:rPr>
      <w:t>Telefon: +49 37296 764</w:t>
    </w:r>
    <w:r>
      <w:rPr>
        <w:rFonts w:cs="Arial"/>
        <w:color w:val="808080" w:themeColor="background1" w:themeShade="80"/>
        <w:sz w:val="16"/>
        <w:szCs w:val="16"/>
      </w:rPr>
      <w:t xml:space="preserve"> </w:t>
    </w:r>
    <w:r w:rsidRPr="001A2320">
      <w:rPr>
        <w:rFonts w:cs="Arial"/>
        <w:color w:val="808080" w:themeColor="background1" w:themeShade="80"/>
        <w:sz w:val="16"/>
        <w:szCs w:val="16"/>
      </w:rPr>
      <w:t xml:space="preserve">- 0 • E-Mail </w:t>
    </w:r>
    <w:hyperlink r:id="rId1" w:history="1">
      <w:r w:rsidRPr="001A2320">
        <w:rPr>
          <w:rStyle w:val="Hyperlink"/>
          <w:rFonts w:cs="Arial"/>
          <w:color w:val="808080" w:themeColor="background1" w:themeShade="80"/>
          <w:sz w:val="16"/>
          <w:szCs w:val="16"/>
        </w:rPr>
        <w:t>info@kokitransmission.com</w:t>
      </w:r>
    </w:hyperlink>
    <w:r w:rsidRPr="001A2320">
      <w:rPr>
        <w:rFonts w:cs="Arial"/>
        <w:color w:val="808080" w:themeColor="background1" w:themeShade="80"/>
        <w:sz w:val="16"/>
        <w:szCs w:val="16"/>
      </w:rPr>
      <w:t xml:space="preserve"> • Internet: </w:t>
    </w:r>
    <w:r w:rsidRPr="00A847AC">
      <w:rPr>
        <w:rFonts w:cs="Arial"/>
        <w:color w:val="808080" w:themeColor="background1" w:themeShade="80"/>
        <w:sz w:val="16"/>
        <w:szCs w:val="16"/>
      </w:rPr>
      <w:t>www.kokitransmission.com</w:t>
    </w:r>
  </w:p>
  <w:p w:rsidR="00B92FE8" w:rsidRDefault="004C61F7" w:rsidP="00F379CB">
    <w:pPr>
      <w:pStyle w:val="Fuzeile"/>
      <w:rPr>
        <w:rFonts w:cs="Arial"/>
        <w:color w:val="808080" w:themeColor="background1" w:themeShade="80"/>
        <w:sz w:val="16"/>
        <w:szCs w:val="16"/>
      </w:rPr>
    </w:pPr>
    <w:r>
      <w:rPr>
        <w:rFonts w:cs="Arial"/>
        <w:color w:val="808080" w:themeColor="background1" w:themeShade="80"/>
        <w:sz w:val="16"/>
        <w:szCs w:val="16"/>
      </w:rPr>
      <w:t>Gesch</w:t>
    </w:r>
    <w:r w:rsidR="00401E94">
      <w:rPr>
        <w:rFonts w:cs="Arial"/>
        <w:color w:val="808080" w:themeColor="background1" w:themeShade="80"/>
        <w:sz w:val="16"/>
        <w:szCs w:val="16"/>
      </w:rPr>
      <w:t xml:space="preserve">äftsführer: </w:t>
    </w:r>
    <w:r w:rsidR="00B92FE8">
      <w:rPr>
        <w:rFonts w:cs="Arial"/>
        <w:color w:val="808080" w:themeColor="background1" w:themeShade="80"/>
        <w:sz w:val="16"/>
        <w:szCs w:val="16"/>
      </w:rPr>
      <w:t xml:space="preserve">Marc Boos, </w:t>
    </w:r>
    <w:proofErr w:type="spellStart"/>
    <w:r w:rsidR="00B92FE8">
      <w:rPr>
        <w:rFonts w:cs="Arial"/>
        <w:color w:val="808080" w:themeColor="background1" w:themeShade="80"/>
        <w:sz w:val="16"/>
        <w:szCs w:val="16"/>
      </w:rPr>
      <w:t>Zili</w:t>
    </w:r>
    <w:proofErr w:type="spellEnd"/>
    <w:r w:rsidR="00B92FE8">
      <w:rPr>
        <w:rFonts w:cs="Arial"/>
        <w:color w:val="808080" w:themeColor="background1" w:themeShade="80"/>
        <w:sz w:val="16"/>
        <w:szCs w:val="16"/>
      </w:rPr>
      <w:t xml:space="preserve"> Lei</w:t>
    </w:r>
    <w:r w:rsidRPr="00A847AC">
      <w:rPr>
        <w:rFonts w:cs="Arial"/>
        <w:color w:val="808080" w:themeColor="background1" w:themeShade="80"/>
        <w:sz w:val="16"/>
        <w:szCs w:val="16"/>
      </w:rPr>
      <w:t xml:space="preserve"> • </w:t>
    </w:r>
    <w:r w:rsidR="00B92FE8" w:rsidRPr="00B92FE8">
      <w:rPr>
        <w:rFonts w:cs="Arial"/>
        <w:color w:val="808080" w:themeColor="background1" w:themeShade="80"/>
        <w:sz w:val="16"/>
        <w:szCs w:val="16"/>
      </w:rPr>
      <w:t>Aufsichtsratsvorsitzender</w:t>
    </w:r>
    <w:r w:rsidR="00B92FE8">
      <w:rPr>
        <w:rFonts w:cs="Arial"/>
        <w:color w:val="808080" w:themeColor="background1" w:themeShade="80"/>
        <w:sz w:val="16"/>
        <w:szCs w:val="16"/>
      </w:rPr>
      <w:t>: Yumin Hu</w:t>
    </w:r>
  </w:p>
  <w:p w:rsidR="004C61F7" w:rsidRPr="00F379CB" w:rsidRDefault="004C61F7" w:rsidP="00F379CB">
    <w:pPr>
      <w:pStyle w:val="Fuzeile"/>
      <w:rPr>
        <w:rFonts w:cs="Arial"/>
        <w:color w:val="808080" w:themeColor="background1" w:themeShade="80"/>
        <w:sz w:val="16"/>
        <w:szCs w:val="16"/>
      </w:rPr>
    </w:pPr>
    <w:r w:rsidRPr="00A847AC">
      <w:rPr>
        <w:rFonts w:cs="Arial"/>
        <w:color w:val="808080" w:themeColor="background1" w:themeShade="80"/>
        <w:sz w:val="16"/>
        <w:szCs w:val="16"/>
      </w:rPr>
      <w:t>Amtsgericht: Chemnitz HRB</w:t>
    </w:r>
    <w:r w:rsidRPr="001A2320">
      <w:rPr>
        <w:rFonts w:cs="Arial"/>
        <w:color w:val="808080" w:themeColor="background1" w:themeShade="80"/>
        <w:sz w:val="16"/>
        <w:szCs w:val="16"/>
      </w:rPr>
      <w:t xml:space="preserve"> 22828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F7" w:rsidRDefault="004C61F7" w:rsidP="003A5461">
      <w:r>
        <w:separator/>
      </w:r>
    </w:p>
  </w:footnote>
  <w:footnote w:type="continuationSeparator" w:id="0">
    <w:p w:rsidR="004C61F7" w:rsidRDefault="004C61F7" w:rsidP="003A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75"/>
      <w:gridCol w:w="5149"/>
      <w:gridCol w:w="2174"/>
    </w:tblGrid>
    <w:tr w:rsidR="004C61F7" w:rsidTr="00FA7F0B">
      <w:trPr>
        <w:trHeight w:val="1112"/>
      </w:trPr>
      <w:tc>
        <w:tcPr>
          <w:tcW w:w="2155" w:type="dxa"/>
          <w:vAlign w:val="center"/>
        </w:tcPr>
        <w:p w:rsidR="004C61F7" w:rsidRDefault="004C61F7" w:rsidP="00C1462E">
          <w:pPr>
            <w:pStyle w:val="Kopfzeile"/>
            <w:spacing w:before="120"/>
            <w:ind w:left="57"/>
            <w:rPr>
              <w:sz w:val="18"/>
            </w:rPr>
          </w:pPr>
          <w:r>
            <w:rPr>
              <w:sz w:val="18"/>
            </w:rPr>
            <w:t>Ausgabe: 08</w:t>
          </w:r>
        </w:p>
        <w:p w:rsidR="004C61F7" w:rsidRDefault="004C61F7" w:rsidP="00C1462E">
          <w:pPr>
            <w:pStyle w:val="Kopfzeile"/>
            <w:ind w:left="57"/>
            <w:rPr>
              <w:sz w:val="18"/>
            </w:rPr>
          </w:pPr>
          <w:r>
            <w:rPr>
              <w:sz w:val="18"/>
            </w:rPr>
            <w:t>Datum: 14.02.2018</w:t>
          </w:r>
        </w:p>
        <w:p w:rsidR="004C61F7" w:rsidRDefault="004C61F7" w:rsidP="00C1462E">
          <w:pPr>
            <w:pStyle w:val="Kopfzeile"/>
            <w:rPr>
              <w:sz w:val="16"/>
            </w:rPr>
          </w:pPr>
          <w:r>
            <w:rPr>
              <w:sz w:val="18"/>
            </w:rPr>
            <w:t xml:space="preserve"> Seite </w:t>
          </w:r>
          <w:r>
            <w:rPr>
              <w:rStyle w:val="Seitenzahl"/>
              <w:sz w:val="16"/>
            </w:rPr>
            <w:fldChar w:fldCharType="begin"/>
          </w:r>
          <w:r>
            <w:rPr>
              <w:rStyle w:val="Seitenzahl"/>
              <w:sz w:val="16"/>
            </w:rPr>
            <w:instrText xml:space="preserve"> PAGE </w:instrText>
          </w:r>
          <w:r>
            <w:rPr>
              <w:rStyle w:val="Seitenzahl"/>
              <w:sz w:val="16"/>
            </w:rPr>
            <w:fldChar w:fldCharType="separate"/>
          </w:r>
          <w:r w:rsidR="00401E94">
            <w:rPr>
              <w:rStyle w:val="Seitenzahl"/>
              <w:noProof/>
              <w:sz w:val="16"/>
            </w:rPr>
            <w:t>6</w:t>
          </w:r>
          <w:r>
            <w:rPr>
              <w:rStyle w:val="Seitenzahl"/>
              <w:sz w:val="16"/>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401E94">
            <w:rPr>
              <w:rStyle w:val="Seitenzahl"/>
              <w:noProof/>
              <w:sz w:val="18"/>
            </w:rPr>
            <w:t>22</w:t>
          </w:r>
          <w:r>
            <w:rPr>
              <w:rStyle w:val="Seitenzahl"/>
              <w:sz w:val="18"/>
            </w:rPr>
            <w:fldChar w:fldCharType="end"/>
          </w:r>
        </w:p>
      </w:tc>
      <w:tc>
        <w:tcPr>
          <w:tcW w:w="5103" w:type="dxa"/>
          <w:vAlign w:val="center"/>
        </w:tcPr>
        <w:p w:rsidR="004C61F7" w:rsidRDefault="004C61F7" w:rsidP="00622990">
          <w:pPr>
            <w:pStyle w:val="Kopfzeile"/>
            <w:spacing w:before="240" w:after="120"/>
            <w:jc w:val="center"/>
            <w:rPr>
              <w:b/>
              <w:sz w:val="28"/>
              <w:szCs w:val="28"/>
            </w:rPr>
          </w:pPr>
          <w:r w:rsidRPr="00AC63B4">
            <w:rPr>
              <w:b/>
              <w:sz w:val="28"/>
              <w:szCs w:val="28"/>
            </w:rPr>
            <w:t>Qualitätssicherungsvereinbarung</w:t>
          </w:r>
        </w:p>
        <w:p w:rsidR="004C61F7" w:rsidRPr="00C1462E" w:rsidRDefault="004C61F7" w:rsidP="00FA7F0B">
          <w:pPr>
            <w:pStyle w:val="Kopfzeile"/>
            <w:spacing w:after="120"/>
            <w:jc w:val="center"/>
            <w:rPr>
              <w:b/>
              <w:sz w:val="24"/>
              <w:szCs w:val="24"/>
            </w:rPr>
          </w:pPr>
          <w:r w:rsidRPr="00C1462E">
            <w:rPr>
              <w:b/>
              <w:sz w:val="24"/>
              <w:szCs w:val="24"/>
            </w:rPr>
            <w:t>Teil 1</w:t>
          </w:r>
        </w:p>
      </w:tc>
      <w:tc>
        <w:tcPr>
          <w:tcW w:w="2155" w:type="dxa"/>
          <w:vAlign w:val="center"/>
        </w:tcPr>
        <w:p w:rsidR="004C61F7" w:rsidRPr="00AC63B4" w:rsidRDefault="004C61F7" w:rsidP="00C1462E">
          <w:pPr>
            <w:pStyle w:val="Kopfzeile"/>
            <w:spacing w:before="240" w:after="240"/>
            <w:jc w:val="center"/>
            <w:rPr>
              <w:b/>
              <w:sz w:val="28"/>
              <w:szCs w:val="28"/>
            </w:rPr>
          </w:pPr>
          <w:r>
            <w:rPr>
              <w:b/>
              <w:noProof/>
              <w:sz w:val="28"/>
              <w:szCs w:val="28"/>
              <w:lang w:eastAsia="zh-CN"/>
            </w:rPr>
            <w:drawing>
              <wp:inline distT="0" distB="0" distL="0" distR="0" wp14:anchorId="6B688DFD" wp14:editId="251C0C1D">
                <wp:extent cx="1291590" cy="222885"/>
                <wp:effectExtent l="0" t="0" r="381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i_logo_cmyk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590" cy="222885"/>
                        </a:xfrm>
                        <a:prstGeom prst="rect">
                          <a:avLst/>
                        </a:prstGeom>
                      </pic:spPr>
                    </pic:pic>
                  </a:graphicData>
                </a:graphic>
              </wp:inline>
            </w:drawing>
          </w:r>
        </w:p>
      </w:tc>
    </w:tr>
  </w:tbl>
  <w:p w:rsidR="004C61F7" w:rsidRDefault="004C61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EA9"/>
    <w:multiLevelType w:val="hybridMultilevel"/>
    <w:tmpl w:val="8D36BB2E"/>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CC2F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7F9512A"/>
    <w:multiLevelType w:val="hybridMultilevel"/>
    <w:tmpl w:val="C680B5D8"/>
    <w:lvl w:ilvl="0" w:tplc="05980C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BE5BD8"/>
    <w:multiLevelType w:val="hybridMultilevel"/>
    <w:tmpl w:val="7B2A7DA4"/>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20128F"/>
    <w:multiLevelType w:val="hybridMultilevel"/>
    <w:tmpl w:val="7D14D9B2"/>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773433"/>
    <w:multiLevelType w:val="hybridMultilevel"/>
    <w:tmpl w:val="78003698"/>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8F34FB"/>
    <w:multiLevelType w:val="hybridMultilevel"/>
    <w:tmpl w:val="BA444B42"/>
    <w:lvl w:ilvl="0" w:tplc="BA084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704E2B"/>
    <w:multiLevelType w:val="multilevel"/>
    <w:tmpl w:val="6576F4F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nsid w:val="3C792BA0"/>
    <w:multiLevelType w:val="singleLevel"/>
    <w:tmpl w:val="11683EB4"/>
    <w:lvl w:ilvl="0">
      <w:start w:val="1"/>
      <w:numFmt w:val="bullet"/>
      <w:pStyle w:val="Aufzhlungszeichen"/>
      <w:lvlText w:val=""/>
      <w:lvlJc w:val="left"/>
      <w:pPr>
        <w:tabs>
          <w:tab w:val="num" w:pos="360"/>
        </w:tabs>
        <w:ind w:left="36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42805E8"/>
    <w:multiLevelType w:val="hybridMultilevel"/>
    <w:tmpl w:val="9A60E6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93B20DD"/>
    <w:multiLevelType w:val="hybridMultilevel"/>
    <w:tmpl w:val="E4C87B94"/>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5A21BF"/>
    <w:multiLevelType w:val="hybridMultilevel"/>
    <w:tmpl w:val="17D6F562"/>
    <w:lvl w:ilvl="0" w:tplc="3A0412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1524ED"/>
    <w:multiLevelType w:val="hybridMultilevel"/>
    <w:tmpl w:val="C284B8C6"/>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8A7BBA"/>
    <w:multiLevelType w:val="singleLevel"/>
    <w:tmpl w:val="E924B872"/>
    <w:lvl w:ilvl="0">
      <w:start w:val="1"/>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9"/>
  </w:num>
  <w:num w:numId="11">
    <w:abstractNumId w:val="7"/>
  </w:num>
  <w:num w:numId="12">
    <w:abstractNumId w:val="8"/>
  </w:num>
  <w:num w:numId="13">
    <w:abstractNumId w:val="10"/>
  </w:num>
  <w:num w:numId="14">
    <w:abstractNumId w:val="7"/>
  </w:num>
  <w:num w:numId="15">
    <w:abstractNumId w:val="7"/>
  </w:num>
  <w:num w:numId="16">
    <w:abstractNumId w:val="1"/>
  </w:num>
  <w:num w:numId="17">
    <w:abstractNumId w:val="4"/>
  </w:num>
  <w:num w:numId="18">
    <w:abstractNumId w:val="13"/>
  </w:num>
  <w:num w:numId="19">
    <w:abstractNumId w:val="3"/>
  </w:num>
  <w:num w:numId="20">
    <w:abstractNumId w:val="12"/>
  </w:num>
  <w:num w:numId="21">
    <w:abstractNumId w:val="0"/>
  </w:num>
  <w:num w:numId="22">
    <w:abstractNumId w:val="5"/>
  </w:num>
  <w:num w:numId="23">
    <w:abstractNumId w:val="11"/>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cumentProtection w:edit="forms" w:enforcement="1" w:cryptProviderType="rsaFull" w:cryptAlgorithmClass="hash" w:cryptAlgorithmType="typeAny" w:cryptAlgorithmSid="4" w:cryptSpinCount="100000" w:hash="pLsKycwMoRRhm/6MhO2K+eJ4Nak=" w:salt="QcGFJp4AXbVAefo5nM41Bw=="/>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23"/>
    <w:rsid w:val="00004B0E"/>
    <w:rsid w:val="00013F1D"/>
    <w:rsid w:val="00020D99"/>
    <w:rsid w:val="000277E1"/>
    <w:rsid w:val="0004052C"/>
    <w:rsid w:val="00043CA7"/>
    <w:rsid w:val="00066E12"/>
    <w:rsid w:val="00075714"/>
    <w:rsid w:val="00076166"/>
    <w:rsid w:val="00077862"/>
    <w:rsid w:val="000D0679"/>
    <w:rsid w:val="000F32BB"/>
    <w:rsid w:val="000F530D"/>
    <w:rsid w:val="00105189"/>
    <w:rsid w:val="00120872"/>
    <w:rsid w:val="00126F02"/>
    <w:rsid w:val="001341F3"/>
    <w:rsid w:val="00152187"/>
    <w:rsid w:val="00177CF2"/>
    <w:rsid w:val="001A75F3"/>
    <w:rsid w:val="001B1217"/>
    <w:rsid w:val="001C0A8F"/>
    <w:rsid w:val="001C5DB0"/>
    <w:rsid w:val="001C6746"/>
    <w:rsid w:val="001E0859"/>
    <w:rsid w:val="001E3124"/>
    <w:rsid w:val="001E61D3"/>
    <w:rsid w:val="001F04E1"/>
    <w:rsid w:val="001F5FD3"/>
    <w:rsid w:val="001F78B0"/>
    <w:rsid w:val="001F7DF5"/>
    <w:rsid w:val="00243BCD"/>
    <w:rsid w:val="002678A1"/>
    <w:rsid w:val="0027029B"/>
    <w:rsid w:val="00276C58"/>
    <w:rsid w:val="00285FB6"/>
    <w:rsid w:val="002A44E3"/>
    <w:rsid w:val="002D3823"/>
    <w:rsid w:val="002E2B7A"/>
    <w:rsid w:val="00321D1D"/>
    <w:rsid w:val="00331F45"/>
    <w:rsid w:val="00367721"/>
    <w:rsid w:val="003904CA"/>
    <w:rsid w:val="00396FDE"/>
    <w:rsid w:val="003A186C"/>
    <w:rsid w:val="003A5461"/>
    <w:rsid w:val="003C1488"/>
    <w:rsid w:val="003D64BA"/>
    <w:rsid w:val="00401E94"/>
    <w:rsid w:val="0040379B"/>
    <w:rsid w:val="0042255E"/>
    <w:rsid w:val="00433C07"/>
    <w:rsid w:val="004359C9"/>
    <w:rsid w:val="00453E77"/>
    <w:rsid w:val="00477BEF"/>
    <w:rsid w:val="004A5777"/>
    <w:rsid w:val="004A6F47"/>
    <w:rsid w:val="004B6BA4"/>
    <w:rsid w:val="004C61F7"/>
    <w:rsid w:val="004E736E"/>
    <w:rsid w:val="004F0544"/>
    <w:rsid w:val="004F0C58"/>
    <w:rsid w:val="004F2516"/>
    <w:rsid w:val="00507B1F"/>
    <w:rsid w:val="0051109B"/>
    <w:rsid w:val="00516915"/>
    <w:rsid w:val="00516F5A"/>
    <w:rsid w:val="005323EA"/>
    <w:rsid w:val="00540829"/>
    <w:rsid w:val="00546AAB"/>
    <w:rsid w:val="00550F56"/>
    <w:rsid w:val="005518B7"/>
    <w:rsid w:val="00565FB2"/>
    <w:rsid w:val="005813C8"/>
    <w:rsid w:val="00591B6C"/>
    <w:rsid w:val="005A2397"/>
    <w:rsid w:val="005A42E8"/>
    <w:rsid w:val="005B54D0"/>
    <w:rsid w:val="005C74A9"/>
    <w:rsid w:val="005D103E"/>
    <w:rsid w:val="005D4A42"/>
    <w:rsid w:val="005D5113"/>
    <w:rsid w:val="005E19FF"/>
    <w:rsid w:val="005F427D"/>
    <w:rsid w:val="0060060F"/>
    <w:rsid w:val="00615218"/>
    <w:rsid w:val="00622990"/>
    <w:rsid w:val="00631604"/>
    <w:rsid w:val="00643D71"/>
    <w:rsid w:val="00652423"/>
    <w:rsid w:val="0066145C"/>
    <w:rsid w:val="00672944"/>
    <w:rsid w:val="0067405F"/>
    <w:rsid w:val="00683C7A"/>
    <w:rsid w:val="00687018"/>
    <w:rsid w:val="00687EDE"/>
    <w:rsid w:val="00697994"/>
    <w:rsid w:val="006A20D4"/>
    <w:rsid w:val="006A3284"/>
    <w:rsid w:val="006A4B9F"/>
    <w:rsid w:val="006D078A"/>
    <w:rsid w:val="006D0AFC"/>
    <w:rsid w:val="0072147D"/>
    <w:rsid w:val="007217B0"/>
    <w:rsid w:val="00721E6C"/>
    <w:rsid w:val="0072598D"/>
    <w:rsid w:val="00745704"/>
    <w:rsid w:val="00760708"/>
    <w:rsid w:val="007623F8"/>
    <w:rsid w:val="0076764E"/>
    <w:rsid w:val="00783937"/>
    <w:rsid w:val="00795D95"/>
    <w:rsid w:val="007C4921"/>
    <w:rsid w:val="007E2F38"/>
    <w:rsid w:val="007F0FFC"/>
    <w:rsid w:val="00830925"/>
    <w:rsid w:val="00851AFD"/>
    <w:rsid w:val="00857952"/>
    <w:rsid w:val="0086298B"/>
    <w:rsid w:val="00864905"/>
    <w:rsid w:val="00872BC7"/>
    <w:rsid w:val="00897F23"/>
    <w:rsid w:val="008A03F8"/>
    <w:rsid w:val="008A3712"/>
    <w:rsid w:val="00914DFF"/>
    <w:rsid w:val="00914FC7"/>
    <w:rsid w:val="009150DA"/>
    <w:rsid w:val="00920A95"/>
    <w:rsid w:val="009214D7"/>
    <w:rsid w:val="00934B8E"/>
    <w:rsid w:val="00934FF5"/>
    <w:rsid w:val="00944541"/>
    <w:rsid w:val="009573EA"/>
    <w:rsid w:val="009737AF"/>
    <w:rsid w:val="00986EED"/>
    <w:rsid w:val="009904A2"/>
    <w:rsid w:val="009917A5"/>
    <w:rsid w:val="009B1D6F"/>
    <w:rsid w:val="009C4B9B"/>
    <w:rsid w:val="009F0B60"/>
    <w:rsid w:val="009F53E4"/>
    <w:rsid w:val="00A076B6"/>
    <w:rsid w:val="00A1150F"/>
    <w:rsid w:val="00A20D1D"/>
    <w:rsid w:val="00A37D4A"/>
    <w:rsid w:val="00A45458"/>
    <w:rsid w:val="00A664DC"/>
    <w:rsid w:val="00A80B0F"/>
    <w:rsid w:val="00AA32E7"/>
    <w:rsid w:val="00AC657A"/>
    <w:rsid w:val="00AD57B0"/>
    <w:rsid w:val="00AE0751"/>
    <w:rsid w:val="00AE7529"/>
    <w:rsid w:val="00B03AC0"/>
    <w:rsid w:val="00B07BE5"/>
    <w:rsid w:val="00B1251E"/>
    <w:rsid w:val="00B1385E"/>
    <w:rsid w:val="00B31B25"/>
    <w:rsid w:val="00B4177A"/>
    <w:rsid w:val="00B751A4"/>
    <w:rsid w:val="00B90347"/>
    <w:rsid w:val="00B92FE8"/>
    <w:rsid w:val="00B97B2E"/>
    <w:rsid w:val="00BA5061"/>
    <w:rsid w:val="00BC5AA5"/>
    <w:rsid w:val="00BC7A06"/>
    <w:rsid w:val="00C02338"/>
    <w:rsid w:val="00C120F8"/>
    <w:rsid w:val="00C1462E"/>
    <w:rsid w:val="00C14694"/>
    <w:rsid w:val="00C44C08"/>
    <w:rsid w:val="00C64AB2"/>
    <w:rsid w:val="00C7262E"/>
    <w:rsid w:val="00C8386B"/>
    <w:rsid w:val="00C96090"/>
    <w:rsid w:val="00C97551"/>
    <w:rsid w:val="00CA2596"/>
    <w:rsid w:val="00CB4E54"/>
    <w:rsid w:val="00CC2792"/>
    <w:rsid w:val="00CD3525"/>
    <w:rsid w:val="00D44872"/>
    <w:rsid w:val="00D4536D"/>
    <w:rsid w:val="00D54C8C"/>
    <w:rsid w:val="00D64035"/>
    <w:rsid w:val="00D65D6C"/>
    <w:rsid w:val="00D922BC"/>
    <w:rsid w:val="00D956D5"/>
    <w:rsid w:val="00DA3EF0"/>
    <w:rsid w:val="00DB3413"/>
    <w:rsid w:val="00DB779C"/>
    <w:rsid w:val="00DC1D5F"/>
    <w:rsid w:val="00DC4528"/>
    <w:rsid w:val="00DD2AD3"/>
    <w:rsid w:val="00DD3954"/>
    <w:rsid w:val="00DE10AF"/>
    <w:rsid w:val="00DE2A9A"/>
    <w:rsid w:val="00E27435"/>
    <w:rsid w:val="00E307AC"/>
    <w:rsid w:val="00E36594"/>
    <w:rsid w:val="00E549EC"/>
    <w:rsid w:val="00E63F88"/>
    <w:rsid w:val="00E7545E"/>
    <w:rsid w:val="00E84CEF"/>
    <w:rsid w:val="00E91C44"/>
    <w:rsid w:val="00E9751A"/>
    <w:rsid w:val="00EA46C7"/>
    <w:rsid w:val="00EA7DD8"/>
    <w:rsid w:val="00EB69D6"/>
    <w:rsid w:val="00EC383F"/>
    <w:rsid w:val="00EC4E1B"/>
    <w:rsid w:val="00ED721F"/>
    <w:rsid w:val="00EF7178"/>
    <w:rsid w:val="00EF7301"/>
    <w:rsid w:val="00F2045C"/>
    <w:rsid w:val="00F379CB"/>
    <w:rsid w:val="00F42E4B"/>
    <w:rsid w:val="00F517C2"/>
    <w:rsid w:val="00F86CC3"/>
    <w:rsid w:val="00F921F2"/>
    <w:rsid w:val="00FA07AB"/>
    <w:rsid w:val="00FA52D8"/>
    <w:rsid w:val="00FA7F0B"/>
    <w:rsid w:val="00FE57EC"/>
    <w:rsid w:val="00FF45B7"/>
    <w:rsid w:val="00FF66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5461"/>
    <w:pPr>
      <w:jc w:val="both"/>
    </w:pPr>
    <w:rPr>
      <w:rFonts w:ascii="Arial" w:hAnsi="Arial"/>
      <w:lang w:eastAsia="de-DE"/>
    </w:rPr>
  </w:style>
  <w:style w:type="paragraph" w:styleId="berschrift1">
    <w:name w:val="heading 1"/>
    <w:basedOn w:val="Standard"/>
    <w:next w:val="Standard"/>
    <w:link w:val="berschrift1Zchn"/>
    <w:qFormat/>
    <w:rsid w:val="00C96090"/>
    <w:pPr>
      <w:keepNext/>
      <w:numPr>
        <w:numId w:val="9"/>
      </w:numPr>
      <w:tabs>
        <w:tab w:val="clear" w:pos="432"/>
        <w:tab w:val="left" w:pos="1701"/>
      </w:tabs>
      <w:spacing w:before="480" w:after="240"/>
      <w:ind w:left="431" w:hanging="431"/>
      <w:outlineLvl w:val="0"/>
    </w:pPr>
    <w:rPr>
      <w:b/>
      <w:snapToGrid w:val="0"/>
      <w:color w:val="000000"/>
      <w:sz w:val="24"/>
    </w:rPr>
  </w:style>
  <w:style w:type="paragraph" w:styleId="berschrift2">
    <w:name w:val="heading 2"/>
    <w:basedOn w:val="Standard"/>
    <w:next w:val="Standardeinzug"/>
    <w:link w:val="berschrift2Zchn"/>
    <w:autoRedefine/>
    <w:qFormat/>
    <w:rsid w:val="00864905"/>
    <w:pPr>
      <w:keepNext/>
      <w:numPr>
        <w:ilvl w:val="1"/>
        <w:numId w:val="1"/>
      </w:numPr>
      <w:tabs>
        <w:tab w:val="clear" w:pos="576"/>
        <w:tab w:val="left" w:pos="709"/>
      </w:tabs>
      <w:spacing w:before="240" w:after="120"/>
      <w:ind w:left="0" w:firstLine="0"/>
      <w:outlineLvl w:val="1"/>
    </w:pPr>
    <w:rPr>
      <w:b/>
    </w:rPr>
  </w:style>
  <w:style w:type="paragraph" w:styleId="berschrift3">
    <w:name w:val="heading 3"/>
    <w:basedOn w:val="Standard"/>
    <w:next w:val="Standard"/>
    <w:link w:val="berschrift3Zchn"/>
    <w:autoRedefine/>
    <w:qFormat/>
    <w:rsid w:val="008A3712"/>
    <w:pPr>
      <w:keepNext/>
      <w:numPr>
        <w:ilvl w:val="2"/>
        <w:numId w:val="1"/>
      </w:numPr>
      <w:spacing w:before="120" w:after="240"/>
      <w:outlineLvl w:val="2"/>
    </w:pPr>
    <w:rPr>
      <w:b/>
    </w:rPr>
  </w:style>
  <w:style w:type="paragraph" w:styleId="berschrift4">
    <w:name w:val="heading 4"/>
    <w:basedOn w:val="Standard"/>
    <w:next w:val="Standard"/>
    <w:link w:val="berschrift4Zchn"/>
    <w:qFormat/>
    <w:rsid w:val="0040379B"/>
    <w:pPr>
      <w:keepNext/>
      <w:keepLines/>
      <w:numPr>
        <w:ilvl w:val="3"/>
        <w:numId w:val="9"/>
      </w:numPr>
      <w:spacing w:before="120" w:after="60"/>
      <w:outlineLvl w:val="3"/>
    </w:pPr>
    <w:rPr>
      <w:b/>
    </w:rPr>
  </w:style>
  <w:style w:type="paragraph" w:styleId="berschrift5">
    <w:name w:val="heading 5"/>
    <w:basedOn w:val="Standard"/>
    <w:next w:val="Standardeinzug"/>
    <w:link w:val="berschrift5Zchn"/>
    <w:qFormat/>
    <w:rsid w:val="0040379B"/>
    <w:pPr>
      <w:keepNext/>
      <w:keepLines/>
      <w:numPr>
        <w:ilvl w:val="4"/>
        <w:numId w:val="9"/>
      </w:numPr>
      <w:tabs>
        <w:tab w:val="left" w:pos="5670"/>
        <w:tab w:val="left" w:pos="6379"/>
        <w:tab w:val="left" w:pos="7088"/>
        <w:tab w:val="left" w:pos="7797"/>
      </w:tabs>
      <w:outlineLvl w:val="4"/>
    </w:pPr>
    <w:rPr>
      <w:b/>
    </w:rPr>
  </w:style>
  <w:style w:type="paragraph" w:styleId="berschrift6">
    <w:name w:val="heading 6"/>
    <w:basedOn w:val="Standard"/>
    <w:next w:val="Standardeinzug"/>
    <w:link w:val="berschrift6Zchn"/>
    <w:qFormat/>
    <w:rsid w:val="0040379B"/>
    <w:pPr>
      <w:keepNext/>
      <w:keepLines/>
      <w:numPr>
        <w:ilvl w:val="5"/>
        <w:numId w:val="9"/>
      </w:numPr>
      <w:tabs>
        <w:tab w:val="left" w:pos="5670"/>
        <w:tab w:val="left" w:pos="6379"/>
        <w:tab w:val="left" w:pos="7088"/>
        <w:tab w:val="left" w:pos="7797"/>
      </w:tabs>
      <w:outlineLvl w:val="5"/>
    </w:pPr>
    <w:rPr>
      <w:u w:val="single"/>
    </w:rPr>
  </w:style>
  <w:style w:type="paragraph" w:styleId="berschrift7">
    <w:name w:val="heading 7"/>
    <w:basedOn w:val="Standard"/>
    <w:next w:val="Standardeinzug"/>
    <w:link w:val="berschrift7Zchn"/>
    <w:qFormat/>
    <w:rsid w:val="0040379B"/>
    <w:pPr>
      <w:keepNext/>
      <w:keepLines/>
      <w:numPr>
        <w:ilvl w:val="6"/>
        <w:numId w:val="9"/>
      </w:numPr>
      <w:tabs>
        <w:tab w:val="left" w:pos="5670"/>
        <w:tab w:val="left" w:pos="6379"/>
        <w:tab w:val="left" w:pos="7088"/>
        <w:tab w:val="left" w:pos="7797"/>
      </w:tabs>
      <w:outlineLvl w:val="6"/>
    </w:pPr>
    <w:rPr>
      <w:i/>
    </w:rPr>
  </w:style>
  <w:style w:type="paragraph" w:styleId="berschrift8">
    <w:name w:val="heading 8"/>
    <w:basedOn w:val="Standard"/>
    <w:next w:val="Standardeinzug"/>
    <w:link w:val="berschrift8Zchn"/>
    <w:qFormat/>
    <w:rsid w:val="0040379B"/>
    <w:pPr>
      <w:keepNext/>
      <w:keepLines/>
      <w:numPr>
        <w:ilvl w:val="7"/>
        <w:numId w:val="9"/>
      </w:numPr>
      <w:tabs>
        <w:tab w:val="left" w:pos="5670"/>
        <w:tab w:val="left" w:pos="6379"/>
        <w:tab w:val="left" w:pos="7088"/>
        <w:tab w:val="left" w:pos="7797"/>
      </w:tabs>
      <w:outlineLvl w:val="7"/>
    </w:pPr>
    <w:rPr>
      <w:i/>
    </w:rPr>
  </w:style>
  <w:style w:type="paragraph" w:styleId="berschrift9">
    <w:name w:val="heading 9"/>
    <w:basedOn w:val="Standard"/>
    <w:next w:val="Standardeinzug"/>
    <w:link w:val="berschrift9Zchn"/>
    <w:qFormat/>
    <w:rsid w:val="0040379B"/>
    <w:pPr>
      <w:keepNext/>
      <w:keepLines/>
      <w:numPr>
        <w:ilvl w:val="8"/>
        <w:numId w:val="9"/>
      </w:numPr>
      <w:tabs>
        <w:tab w:val="left" w:pos="5670"/>
        <w:tab w:val="left" w:pos="6379"/>
        <w:tab w:val="left" w:pos="7088"/>
        <w:tab w:val="left" w:pos="7797"/>
      </w:tabs>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6090"/>
    <w:rPr>
      <w:rFonts w:ascii="Arial" w:hAnsi="Arial"/>
      <w:b/>
      <w:snapToGrid w:val="0"/>
      <w:color w:val="000000"/>
      <w:sz w:val="24"/>
      <w:lang w:eastAsia="de-DE"/>
    </w:rPr>
  </w:style>
  <w:style w:type="character" w:customStyle="1" w:styleId="berschrift2Zchn">
    <w:name w:val="Überschrift 2 Zchn"/>
    <w:basedOn w:val="Absatz-Standardschriftart"/>
    <w:link w:val="berschrift2"/>
    <w:rsid w:val="00864905"/>
    <w:rPr>
      <w:rFonts w:ascii="Arial" w:hAnsi="Arial"/>
      <w:b/>
      <w:lang w:eastAsia="de-DE"/>
    </w:rPr>
  </w:style>
  <w:style w:type="paragraph" w:styleId="Standardeinzug">
    <w:name w:val="Normal Indent"/>
    <w:basedOn w:val="Standard"/>
    <w:unhideWhenUsed/>
    <w:rsid w:val="0040379B"/>
    <w:pPr>
      <w:ind w:left="708"/>
    </w:pPr>
  </w:style>
  <w:style w:type="character" w:customStyle="1" w:styleId="berschrift3Zchn">
    <w:name w:val="Überschrift 3 Zchn"/>
    <w:basedOn w:val="Absatz-Standardschriftart"/>
    <w:link w:val="berschrift3"/>
    <w:rsid w:val="008A3712"/>
    <w:rPr>
      <w:rFonts w:ascii="Arial" w:hAnsi="Arial"/>
      <w:b/>
      <w:lang w:eastAsia="de-DE"/>
    </w:rPr>
  </w:style>
  <w:style w:type="character" w:customStyle="1" w:styleId="berschrift4Zchn">
    <w:name w:val="Überschrift 4 Zchn"/>
    <w:basedOn w:val="Absatz-Standardschriftart"/>
    <w:link w:val="berschrift4"/>
    <w:rsid w:val="0040379B"/>
    <w:rPr>
      <w:rFonts w:ascii="Arial" w:hAnsi="Arial"/>
      <w:b/>
      <w:lang w:eastAsia="de-DE"/>
    </w:rPr>
  </w:style>
  <w:style w:type="character" w:customStyle="1" w:styleId="berschrift5Zchn">
    <w:name w:val="Überschrift 5 Zchn"/>
    <w:basedOn w:val="Absatz-Standardschriftart"/>
    <w:link w:val="berschrift5"/>
    <w:rsid w:val="0040379B"/>
    <w:rPr>
      <w:rFonts w:ascii="Arial" w:hAnsi="Arial"/>
      <w:b/>
      <w:lang w:eastAsia="de-DE"/>
    </w:rPr>
  </w:style>
  <w:style w:type="character" w:customStyle="1" w:styleId="berschrift6Zchn">
    <w:name w:val="Überschrift 6 Zchn"/>
    <w:basedOn w:val="Absatz-Standardschriftart"/>
    <w:link w:val="berschrift6"/>
    <w:rsid w:val="0040379B"/>
    <w:rPr>
      <w:rFonts w:ascii="Arial" w:hAnsi="Arial"/>
      <w:u w:val="single"/>
      <w:lang w:eastAsia="de-DE"/>
    </w:rPr>
  </w:style>
  <w:style w:type="character" w:customStyle="1" w:styleId="berschrift7Zchn">
    <w:name w:val="Überschrift 7 Zchn"/>
    <w:basedOn w:val="Absatz-Standardschriftart"/>
    <w:link w:val="berschrift7"/>
    <w:rsid w:val="0040379B"/>
    <w:rPr>
      <w:rFonts w:ascii="Arial" w:hAnsi="Arial"/>
      <w:i/>
      <w:lang w:eastAsia="de-DE"/>
    </w:rPr>
  </w:style>
  <w:style w:type="character" w:customStyle="1" w:styleId="berschrift8Zchn">
    <w:name w:val="Überschrift 8 Zchn"/>
    <w:basedOn w:val="Absatz-Standardschriftart"/>
    <w:link w:val="berschrift8"/>
    <w:rsid w:val="0040379B"/>
    <w:rPr>
      <w:rFonts w:ascii="Arial" w:hAnsi="Arial"/>
      <w:i/>
      <w:lang w:eastAsia="de-DE"/>
    </w:rPr>
  </w:style>
  <w:style w:type="character" w:customStyle="1" w:styleId="berschrift9Zchn">
    <w:name w:val="Überschrift 9 Zchn"/>
    <w:basedOn w:val="Absatz-Standardschriftart"/>
    <w:link w:val="berschrift9"/>
    <w:rsid w:val="0040379B"/>
    <w:rPr>
      <w:rFonts w:ascii="Arial" w:hAnsi="Arial"/>
      <w:i/>
      <w:lang w:eastAsia="de-DE"/>
    </w:rPr>
  </w:style>
  <w:style w:type="character" w:styleId="Fett">
    <w:name w:val="Strong"/>
    <w:uiPriority w:val="22"/>
    <w:qFormat/>
    <w:rsid w:val="0040379B"/>
    <w:rPr>
      <w:b/>
      <w:bCs/>
    </w:rPr>
  </w:style>
  <w:style w:type="paragraph" w:styleId="Kopfzeile">
    <w:name w:val="header"/>
    <w:basedOn w:val="Standard"/>
    <w:link w:val="KopfzeileZchn"/>
    <w:unhideWhenUsed/>
    <w:rsid w:val="003A5461"/>
    <w:pPr>
      <w:tabs>
        <w:tab w:val="center" w:pos="4536"/>
        <w:tab w:val="right" w:pos="9072"/>
      </w:tabs>
    </w:pPr>
  </w:style>
  <w:style w:type="character" w:customStyle="1" w:styleId="KopfzeileZchn">
    <w:name w:val="Kopfzeile Zchn"/>
    <w:basedOn w:val="Absatz-Standardschriftart"/>
    <w:link w:val="Kopfzeile"/>
    <w:uiPriority w:val="99"/>
    <w:rsid w:val="003A5461"/>
    <w:rPr>
      <w:rFonts w:ascii="Arial" w:hAnsi="Arial"/>
      <w:lang w:eastAsia="de-DE"/>
    </w:rPr>
  </w:style>
  <w:style w:type="paragraph" w:styleId="Fuzeile">
    <w:name w:val="footer"/>
    <w:basedOn w:val="Standard"/>
    <w:link w:val="FuzeileZchn"/>
    <w:unhideWhenUsed/>
    <w:rsid w:val="003A5461"/>
    <w:pPr>
      <w:tabs>
        <w:tab w:val="center" w:pos="4536"/>
        <w:tab w:val="right" w:pos="9072"/>
      </w:tabs>
    </w:pPr>
  </w:style>
  <w:style w:type="character" w:customStyle="1" w:styleId="FuzeileZchn">
    <w:name w:val="Fußzeile Zchn"/>
    <w:basedOn w:val="Absatz-Standardschriftart"/>
    <w:link w:val="Fuzeile"/>
    <w:uiPriority w:val="99"/>
    <w:rsid w:val="003A5461"/>
    <w:rPr>
      <w:rFonts w:ascii="Arial" w:hAnsi="Arial"/>
      <w:lang w:eastAsia="de-DE"/>
    </w:rPr>
  </w:style>
  <w:style w:type="character" w:styleId="Seitenzahl">
    <w:name w:val="page number"/>
    <w:basedOn w:val="Absatz-Standardschriftart"/>
    <w:rsid w:val="003A5461"/>
  </w:style>
  <w:style w:type="paragraph" w:styleId="Sprechblasentext">
    <w:name w:val="Balloon Text"/>
    <w:basedOn w:val="Standard"/>
    <w:link w:val="SprechblasentextZchn"/>
    <w:uiPriority w:val="99"/>
    <w:semiHidden/>
    <w:unhideWhenUsed/>
    <w:rsid w:val="003A5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461"/>
    <w:rPr>
      <w:rFonts w:ascii="Tahoma" w:hAnsi="Tahoma" w:cs="Tahoma"/>
      <w:sz w:val="16"/>
      <w:szCs w:val="16"/>
      <w:lang w:eastAsia="de-DE"/>
    </w:rPr>
  </w:style>
  <w:style w:type="character" w:customStyle="1" w:styleId="Unsichtbar1">
    <w:name w:val="Unsichtbar1"/>
    <w:rsid w:val="003A5461"/>
    <w:rPr>
      <w:vanish w:val="0"/>
    </w:rPr>
  </w:style>
  <w:style w:type="paragraph" w:customStyle="1" w:styleId="Fuzeilegerade">
    <w:name w:val="Fußzeile gerade"/>
    <w:basedOn w:val="Fuzeile"/>
    <w:rsid w:val="003A5461"/>
    <w:pPr>
      <w:keepLines/>
      <w:tabs>
        <w:tab w:val="clear" w:pos="4536"/>
        <w:tab w:val="clear" w:pos="9072"/>
        <w:tab w:val="center" w:pos="4320"/>
        <w:tab w:val="right" w:pos="8640"/>
      </w:tabs>
    </w:pPr>
    <w:rPr>
      <w:sz w:val="18"/>
    </w:rPr>
  </w:style>
  <w:style w:type="paragraph" w:customStyle="1" w:styleId="Hyperlinkback">
    <w:name w:val="Hyperlink back"/>
    <w:basedOn w:val="Standard"/>
    <w:rsid w:val="003A5461"/>
    <w:rPr>
      <w:sz w:val="16"/>
    </w:rPr>
  </w:style>
  <w:style w:type="paragraph" w:styleId="Aufzhlungszeichen">
    <w:name w:val="List Bullet"/>
    <w:basedOn w:val="Standard"/>
    <w:autoRedefine/>
    <w:rsid w:val="009B1D6F"/>
    <w:pPr>
      <w:numPr>
        <w:numId w:val="12"/>
      </w:numPr>
      <w:tabs>
        <w:tab w:val="clear" w:pos="360"/>
        <w:tab w:val="num" w:pos="284"/>
        <w:tab w:val="left" w:pos="993"/>
      </w:tabs>
      <w:ind w:left="284" w:hanging="284"/>
    </w:pPr>
  </w:style>
  <w:style w:type="character" w:styleId="Hyperlink">
    <w:name w:val="Hyperlink"/>
    <w:basedOn w:val="Absatz-Standardschriftart"/>
    <w:uiPriority w:val="99"/>
    <w:rsid w:val="00C64AB2"/>
    <w:rPr>
      <w:rFonts w:cs="Times New Roman"/>
      <w:color w:val="0000FF"/>
      <w:u w:val="single"/>
    </w:rPr>
  </w:style>
  <w:style w:type="paragraph" w:styleId="Textkrper">
    <w:name w:val="Body Text"/>
    <w:basedOn w:val="Standard"/>
    <w:link w:val="TextkrperZchn"/>
    <w:rsid w:val="00043CA7"/>
    <w:pPr>
      <w:spacing w:after="120"/>
      <w:jc w:val="left"/>
    </w:pPr>
    <w:rPr>
      <w:rFonts w:ascii="Times New Roman" w:hAnsi="Times New Roman"/>
    </w:rPr>
  </w:style>
  <w:style w:type="character" w:customStyle="1" w:styleId="TextkrperZchn">
    <w:name w:val="Textkörper Zchn"/>
    <w:basedOn w:val="Absatz-Standardschriftart"/>
    <w:link w:val="Textkrper"/>
    <w:rsid w:val="00043CA7"/>
    <w:rPr>
      <w:lang w:eastAsia="de-DE"/>
    </w:rPr>
  </w:style>
  <w:style w:type="paragraph" w:styleId="Inhaltsverzeichnisberschrift">
    <w:name w:val="TOC Heading"/>
    <w:basedOn w:val="berschrift1"/>
    <w:next w:val="Standard"/>
    <w:uiPriority w:val="39"/>
    <w:semiHidden/>
    <w:unhideWhenUsed/>
    <w:qFormat/>
    <w:rsid w:val="005F427D"/>
    <w:pPr>
      <w:keepLines/>
      <w:numPr>
        <w:numId w:val="0"/>
      </w:numPr>
      <w:spacing w:after="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Verzeichnis1">
    <w:name w:val="toc 1"/>
    <w:basedOn w:val="Standard"/>
    <w:next w:val="Standard"/>
    <w:autoRedefine/>
    <w:uiPriority w:val="39"/>
    <w:unhideWhenUsed/>
    <w:rsid w:val="005F427D"/>
    <w:pPr>
      <w:spacing w:after="100"/>
    </w:pPr>
  </w:style>
  <w:style w:type="paragraph" w:styleId="Verzeichnis2">
    <w:name w:val="toc 2"/>
    <w:basedOn w:val="Standard"/>
    <w:next w:val="Standard"/>
    <w:autoRedefine/>
    <w:uiPriority w:val="39"/>
    <w:unhideWhenUsed/>
    <w:rsid w:val="005F427D"/>
    <w:pPr>
      <w:spacing w:after="100"/>
      <w:ind w:left="200"/>
    </w:pPr>
  </w:style>
  <w:style w:type="paragraph" w:styleId="Verzeichnis3">
    <w:name w:val="toc 3"/>
    <w:basedOn w:val="Standard"/>
    <w:next w:val="Standard"/>
    <w:autoRedefine/>
    <w:uiPriority w:val="39"/>
    <w:unhideWhenUsed/>
    <w:rsid w:val="005F427D"/>
    <w:pPr>
      <w:spacing w:after="100"/>
      <w:ind w:left="400"/>
    </w:pPr>
  </w:style>
  <w:style w:type="paragraph" w:styleId="Listenabsatz">
    <w:name w:val="List Paragraph"/>
    <w:basedOn w:val="Standard"/>
    <w:uiPriority w:val="34"/>
    <w:qFormat/>
    <w:rsid w:val="00944541"/>
    <w:pPr>
      <w:ind w:left="720"/>
      <w:contextualSpacing/>
    </w:pPr>
  </w:style>
  <w:style w:type="character" w:styleId="Platzhaltertext">
    <w:name w:val="Placeholder Text"/>
    <w:basedOn w:val="Absatz-Standardschriftart"/>
    <w:uiPriority w:val="99"/>
    <w:semiHidden/>
    <w:rsid w:val="009F0B60"/>
    <w:rPr>
      <w:color w:val="808080"/>
    </w:rPr>
  </w:style>
  <w:style w:type="character" w:customStyle="1" w:styleId="FormularfelderQSV">
    <w:name w:val="Formularfelder QSV"/>
    <w:basedOn w:val="Absatz-Standardschriftart"/>
    <w:uiPriority w:val="1"/>
    <w:qFormat/>
    <w:rsid w:val="00EF7301"/>
    <w:rPr>
      <w:rFonts w:ascii="Arial" w:hAnsi="Arial"/>
      <w:i/>
      <w:color w:val="7030A0"/>
      <w:sz w:val="16"/>
    </w:rPr>
  </w:style>
  <w:style w:type="paragraph" w:customStyle="1" w:styleId="KoKI">
    <w:name w:val="KoKI"/>
    <w:basedOn w:val="Fuzeile"/>
    <w:qFormat/>
    <w:rsid w:val="00F379CB"/>
    <w:pPr>
      <w:jc w:val="left"/>
    </w:pPr>
    <w:rPr>
      <w:rFonts w:eastAsia="MS Mincho" w:cs="Arial"/>
      <w:color w:val="808080" w:themeColor="background1" w:themeShade="80"/>
      <w:sz w:val="16"/>
      <w:szCs w:val="16"/>
      <w:lang w:eastAsia="ja-JP"/>
    </w:rPr>
  </w:style>
  <w:style w:type="paragraph" w:customStyle="1" w:styleId="Standardeinzug1">
    <w:name w:val="Standardeinzug1"/>
    <w:basedOn w:val="Standard"/>
    <w:rsid w:val="00BC7A06"/>
    <w:pPr>
      <w:suppressAutoHyphens/>
      <w:ind w:left="708"/>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5461"/>
    <w:pPr>
      <w:jc w:val="both"/>
    </w:pPr>
    <w:rPr>
      <w:rFonts w:ascii="Arial" w:hAnsi="Arial"/>
      <w:lang w:eastAsia="de-DE"/>
    </w:rPr>
  </w:style>
  <w:style w:type="paragraph" w:styleId="berschrift1">
    <w:name w:val="heading 1"/>
    <w:basedOn w:val="Standard"/>
    <w:next w:val="Standard"/>
    <w:link w:val="berschrift1Zchn"/>
    <w:qFormat/>
    <w:rsid w:val="00C96090"/>
    <w:pPr>
      <w:keepNext/>
      <w:numPr>
        <w:numId w:val="9"/>
      </w:numPr>
      <w:tabs>
        <w:tab w:val="clear" w:pos="432"/>
        <w:tab w:val="left" w:pos="1701"/>
      </w:tabs>
      <w:spacing w:before="480" w:after="240"/>
      <w:ind w:left="431" w:hanging="431"/>
      <w:outlineLvl w:val="0"/>
    </w:pPr>
    <w:rPr>
      <w:b/>
      <w:snapToGrid w:val="0"/>
      <w:color w:val="000000"/>
      <w:sz w:val="24"/>
    </w:rPr>
  </w:style>
  <w:style w:type="paragraph" w:styleId="berschrift2">
    <w:name w:val="heading 2"/>
    <w:basedOn w:val="Standard"/>
    <w:next w:val="Standardeinzug"/>
    <w:link w:val="berschrift2Zchn"/>
    <w:autoRedefine/>
    <w:qFormat/>
    <w:rsid w:val="00864905"/>
    <w:pPr>
      <w:keepNext/>
      <w:numPr>
        <w:ilvl w:val="1"/>
        <w:numId w:val="1"/>
      </w:numPr>
      <w:tabs>
        <w:tab w:val="clear" w:pos="576"/>
        <w:tab w:val="left" w:pos="709"/>
      </w:tabs>
      <w:spacing w:before="240" w:after="120"/>
      <w:ind w:left="0" w:firstLine="0"/>
      <w:outlineLvl w:val="1"/>
    </w:pPr>
    <w:rPr>
      <w:b/>
    </w:rPr>
  </w:style>
  <w:style w:type="paragraph" w:styleId="berschrift3">
    <w:name w:val="heading 3"/>
    <w:basedOn w:val="Standard"/>
    <w:next w:val="Standard"/>
    <w:link w:val="berschrift3Zchn"/>
    <w:autoRedefine/>
    <w:qFormat/>
    <w:rsid w:val="008A3712"/>
    <w:pPr>
      <w:keepNext/>
      <w:numPr>
        <w:ilvl w:val="2"/>
        <w:numId w:val="1"/>
      </w:numPr>
      <w:spacing w:before="120" w:after="240"/>
      <w:outlineLvl w:val="2"/>
    </w:pPr>
    <w:rPr>
      <w:b/>
    </w:rPr>
  </w:style>
  <w:style w:type="paragraph" w:styleId="berschrift4">
    <w:name w:val="heading 4"/>
    <w:basedOn w:val="Standard"/>
    <w:next w:val="Standard"/>
    <w:link w:val="berschrift4Zchn"/>
    <w:qFormat/>
    <w:rsid w:val="0040379B"/>
    <w:pPr>
      <w:keepNext/>
      <w:keepLines/>
      <w:numPr>
        <w:ilvl w:val="3"/>
        <w:numId w:val="9"/>
      </w:numPr>
      <w:spacing w:before="120" w:after="60"/>
      <w:outlineLvl w:val="3"/>
    </w:pPr>
    <w:rPr>
      <w:b/>
    </w:rPr>
  </w:style>
  <w:style w:type="paragraph" w:styleId="berschrift5">
    <w:name w:val="heading 5"/>
    <w:basedOn w:val="Standard"/>
    <w:next w:val="Standardeinzug"/>
    <w:link w:val="berschrift5Zchn"/>
    <w:qFormat/>
    <w:rsid w:val="0040379B"/>
    <w:pPr>
      <w:keepNext/>
      <w:keepLines/>
      <w:numPr>
        <w:ilvl w:val="4"/>
        <w:numId w:val="9"/>
      </w:numPr>
      <w:tabs>
        <w:tab w:val="left" w:pos="5670"/>
        <w:tab w:val="left" w:pos="6379"/>
        <w:tab w:val="left" w:pos="7088"/>
        <w:tab w:val="left" w:pos="7797"/>
      </w:tabs>
      <w:outlineLvl w:val="4"/>
    </w:pPr>
    <w:rPr>
      <w:b/>
    </w:rPr>
  </w:style>
  <w:style w:type="paragraph" w:styleId="berschrift6">
    <w:name w:val="heading 6"/>
    <w:basedOn w:val="Standard"/>
    <w:next w:val="Standardeinzug"/>
    <w:link w:val="berschrift6Zchn"/>
    <w:qFormat/>
    <w:rsid w:val="0040379B"/>
    <w:pPr>
      <w:keepNext/>
      <w:keepLines/>
      <w:numPr>
        <w:ilvl w:val="5"/>
        <w:numId w:val="9"/>
      </w:numPr>
      <w:tabs>
        <w:tab w:val="left" w:pos="5670"/>
        <w:tab w:val="left" w:pos="6379"/>
        <w:tab w:val="left" w:pos="7088"/>
        <w:tab w:val="left" w:pos="7797"/>
      </w:tabs>
      <w:outlineLvl w:val="5"/>
    </w:pPr>
    <w:rPr>
      <w:u w:val="single"/>
    </w:rPr>
  </w:style>
  <w:style w:type="paragraph" w:styleId="berschrift7">
    <w:name w:val="heading 7"/>
    <w:basedOn w:val="Standard"/>
    <w:next w:val="Standardeinzug"/>
    <w:link w:val="berschrift7Zchn"/>
    <w:qFormat/>
    <w:rsid w:val="0040379B"/>
    <w:pPr>
      <w:keepNext/>
      <w:keepLines/>
      <w:numPr>
        <w:ilvl w:val="6"/>
        <w:numId w:val="9"/>
      </w:numPr>
      <w:tabs>
        <w:tab w:val="left" w:pos="5670"/>
        <w:tab w:val="left" w:pos="6379"/>
        <w:tab w:val="left" w:pos="7088"/>
        <w:tab w:val="left" w:pos="7797"/>
      </w:tabs>
      <w:outlineLvl w:val="6"/>
    </w:pPr>
    <w:rPr>
      <w:i/>
    </w:rPr>
  </w:style>
  <w:style w:type="paragraph" w:styleId="berschrift8">
    <w:name w:val="heading 8"/>
    <w:basedOn w:val="Standard"/>
    <w:next w:val="Standardeinzug"/>
    <w:link w:val="berschrift8Zchn"/>
    <w:qFormat/>
    <w:rsid w:val="0040379B"/>
    <w:pPr>
      <w:keepNext/>
      <w:keepLines/>
      <w:numPr>
        <w:ilvl w:val="7"/>
        <w:numId w:val="9"/>
      </w:numPr>
      <w:tabs>
        <w:tab w:val="left" w:pos="5670"/>
        <w:tab w:val="left" w:pos="6379"/>
        <w:tab w:val="left" w:pos="7088"/>
        <w:tab w:val="left" w:pos="7797"/>
      </w:tabs>
      <w:outlineLvl w:val="7"/>
    </w:pPr>
    <w:rPr>
      <w:i/>
    </w:rPr>
  </w:style>
  <w:style w:type="paragraph" w:styleId="berschrift9">
    <w:name w:val="heading 9"/>
    <w:basedOn w:val="Standard"/>
    <w:next w:val="Standardeinzug"/>
    <w:link w:val="berschrift9Zchn"/>
    <w:qFormat/>
    <w:rsid w:val="0040379B"/>
    <w:pPr>
      <w:keepNext/>
      <w:keepLines/>
      <w:numPr>
        <w:ilvl w:val="8"/>
        <w:numId w:val="9"/>
      </w:numPr>
      <w:tabs>
        <w:tab w:val="left" w:pos="5670"/>
        <w:tab w:val="left" w:pos="6379"/>
        <w:tab w:val="left" w:pos="7088"/>
        <w:tab w:val="left" w:pos="7797"/>
      </w:tabs>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6090"/>
    <w:rPr>
      <w:rFonts w:ascii="Arial" w:hAnsi="Arial"/>
      <w:b/>
      <w:snapToGrid w:val="0"/>
      <w:color w:val="000000"/>
      <w:sz w:val="24"/>
      <w:lang w:eastAsia="de-DE"/>
    </w:rPr>
  </w:style>
  <w:style w:type="character" w:customStyle="1" w:styleId="berschrift2Zchn">
    <w:name w:val="Überschrift 2 Zchn"/>
    <w:basedOn w:val="Absatz-Standardschriftart"/>
    <w:link w:val="berschrift2"/>
    <w:rsid w:val="00864905"/>
    <w:rPr>
      <w:rFonts w:ascii="Arial" w:hAnsi="Arial"/>
      <w:b/>
      <w:lang w:eastAsia="de-DE"/>
    </w:rPr>
  </w:style>
  <w:style w:type="paragraph" w:styleId="Standardeinzug">
    <w:name w:val="Normal Indent"/>
    <w:basedOn w:val="Standard"/>
    <w:unhideWhenUsed/>
    <w:rsid w:val="0040379B"/>
    <w:pPr>
      <w:ind w:left="708"/>
    </w:pPr>
  </w:style>
  <w:style w:type="character" w:customStyle="1" w:styleId="berschrift3Zchn">
    <w:name w:val="Überschrift 3 Zchn"/>
    <w:basedOn w:val="Absatz-Standardschriftart"/>
    <w:link w:val="berschrift3"/>
    <w:rsid w:val="008A3712"/>
    <w:rPr>
      <w:rFonts w:ascii="Arial" w:hAnsi="Arial"/>
      <w:b/>
      <w:lang w:eastAsia="de-DE"/>
    </w:rPr>
  </w:style>
  <w:style w:type="character" w:customStyle="1" w:styleId="berschrift4Zchn">
    <w:name w:val="Überschrift 4 Zchn"/>
    <w:basedOn w:val="Absatz-Standardschriftart"/>
    <w:link w:val="berschrift4"/>
    <w:rsid w:val="0040379B"/>
    <w:rPr>
      <w:rFonts w:ascii="Arial" w:hAnsi="Arial"/>
      <w:b/>
      <w:lang w:eastAsia="de-DE"/>
    </w:rPr>
  </w:style>
  <w:style w:type="character" w:customStyle="1" w:styleId="berschrift5Zchn">
    <w:name w:val="Überschrift 5 Zchn"/>
    <w:basedOn w:val="Absatz-Standardschriftart"/>
    <w:link w:val="berschrift5"/>
    <w:rsid w:val="0040379B"/>
    <w:rPr>
      <w:rFonts w:ascii="Arial" w:hAnsi="Arial"/>
      <w:b/>
      <w:lang w:eastAsia="de-DE"/>
    </w:rPr>
  </w:style>
  <w:style w:type="character" w:customStyle="1" w:styleId="berschrift6Zchn">
    <w:name w:val="Überschrift 6 Zchn"/>
    <w:basedOn w:val="Absatz-Standardschriftart"/>
    <w:link w:val="berschrift6"/>
    <w:rsid w:val="0040379B"/>
    <w:rPr>
      <w:rFonts w:ascii="Arial" w:hAnsi="Arial"/>
      <w:u w:val="single"/>
      <w:lang w:eastAsia="de-DE"/>
    </w:rPr>
  </w:style>
  <w:style w:type="character" w:customStyle="1" w:styleId="berschrift7Zchn">
    <w:name w:val="Überschrift 7 Zchn"/>
    <w:basedOn w:val="Absatz-Standardschriftart"/>
    <w:link w:val="berschrift7"/>
    <w:rsid w:val="0040379B"/>
    <w:rPr>
      <w:rFonts w:ascii="Arial" w:hAnsi="Arial"/>
      <w:i/>
      <w:lang w:eastAsia="de-DE"/>
    </w:rPr>
  </w:style>
  <w:style w:type="character" w:customStyle="1" w:styleId="berschrift8Zchn">
    <w:name w:val="Überschrift 8 Zchn"/>
    <w:basedOn w:val="Absatz-Standardschriftart"/>
    <w:link w:val="berschrift8"/>
    <w:rsid w:val="0040379B"/>
    <w:rPr>
      <w:rFonts w:ascii="Arial" w:hAnsi="Arial"/>
      <w:i/>
      <w:lang w:eastAsia="de-DE"/>
    </w:rPr>
  </w:style>
  <w:style w:type="character" w:customStyle="1" w:styleId="berschrift9Zchn">
    <w:name w:val="Überschrift 9 Zchn"/>
    <w:basedOn w:val="Absatz-Standardschriftart"/>
    <w:link w:val="berschrift9"/>
    <w:rsid w:val="0040379B"/>
    <w:rPr>
      <w:rFonts w:ascii="Arial" w:hAnsi="Arial"/>
      <w:i/>
      <w:lang w:eastAsia="de-DE"/>
    </w:rPr>
  </w:style>
  <w:style w:type="character" w:styleId="Fett">
    <w:name w:val="Strong"/>
    <w:uiPriority w:val="22"/>
    <w:qFormat/>
    <w:rsid w:val="0040379B"/>
    <w:rPr>
      <w:b/>
      <w:bCs/>
    </w:rPr>
  </w:style>
  <w:style w:type="paragraph" w:styleId="Kopfzeile">
    <w:name w:val="header"/>
    <w:basedOn w:val="Standard"/>
    <w:link w:val="KopfzeileZchn"/>
    <w:unhideWhenUsed/>
    <w:rsid w:val="003A5461"/>
    <w:pPr>
      <w:tabs>
        <w:tab w:val="center" w:pos="4536"/>
        <w:tab w:val="right" w:pos="9072"/>
      </w:tabs>
    </w:pPr>
  </w:style>
  <w:style w:type="character" w:customStyle="1" w:styleId="KopfzeileZchn">
    <w:name w:val="Kopfzeile Zchn"/>
    <w:basedOn w:val="Absatz-Standardschriftart"/>
    <w:link w:val="Kopfzeile"/>
    <w:uiPriority w:val="99"/>
    <w:rsid w:val="003A5461"/>
    <w:rPr>
      <w:rFonts w:ascii="Arial" w:hAnsi="Arial"/>
      <w:lang w:eastAsia="de-DE"/>
    </w:rPr>
  </w:style>
  <w:style w:type="paragraph" w:styleId="Fuzeile">
    <w:name w:val="footer"/>
    <w:basedOn w:val="Standard"/>
    <w:link w:val="FuzeileZchn"/>
    <w:unhideWhenUsed/>
    <w:rsid w:val="003A5461"/>
    <w:pPr>
      <w:tabs>
        <w:tab w:val="center" w:pos="4536"/>
        <w:tab w:val="right" w:pos="9072"/>
      </w:tabs>
    </w:pPr>
  </w:style>
  <w:style w:type="character" w:customStyle="1" w:styleId="FuzeileZchn">
    <w:name w:val="Fußzeile Zchn"/>
    <w:basedOn w:val="Absatz-Standardschriftart"/>
    <w:link w:val="Fuzeile"/>
    <w:uiPriority w:val="99"/>
    <w:rsid w:val="003A5461"/>
    <w:rPr>
      <w:rFonts w:ascii="Arial" w:hAnsi="Arial"/>
      <w:lang w:eastAsia="de-DE"/>
    </w:rPr>
  </w:style>
  <w:style w:type="character" w:styleId="Seitenzahl">
    <w:name w:val="page number"/>
    <w:basedOn w:val="Absatz-Standardschriftart"/>
    <w:rsid w:val="003A5461"/>
  </w:style>
  <w:style w:type="paragraph" w:styleId="Sprechblasentext">
    <w:name w:val="Balloon Text"/>
    <w:basedOn w:val="Standard"/>
    <w:link w:val="SprechblasentextZchn"/>
    <w:uiPriority w:val="99"/>
    <w:semiHidden/>
    <w:unhideWhenUsed/>
    <w:rsid w:val="003A5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461"/>
    <w:rPr>
      <w:rFonts w:ascii="Tahoma" w:hAnsi="Tahoma" w:cs="Tahoma"/>
      <w:sz w:val="16"/>
      <w:szCs w:val="16"/>
      <w:lang w:eastAsia="de-DE"/>
    </w:rPr>
  </w:style>
  <w:style w:type="character" w:customStyle="1" w:styleId="Unsichtbar1">
    <w:name w:val="Unsichtbar1"/>
    <w:rsid w:val="003A5461"/>
    <w:rPr>
      <w:vanish w:val="0"/>
    </w:rPr>
  </w:style>
  <w:style w:type="paragraph" w:customStyle="1" w:styleId="Fuzeilegerade">
    <w:name w:val="Fußzeile gerade"/>
    <w:basedOn w:val="Fuzeile"/>
    <w:rsid w:val="003A5461"/>
    <w:pPr>
      <w:keepLines/>
      <w:tabs>
        <w:tab w:val="clear" w:pos="4536"/>
        <w:tab w:val="clear" w:pos="9072"/>
        <w:tab w:val="center" w:pos="4320"/>
        <w:tab w:val="right" w:pos="8640"/>
      </w:tabs>
    </w:pPr>
    <w:rPr>
      <w:sz w:val="18"/>
    </w:rPr>
  </w:style>
  <w:style w:type="paragraph" w:customStyle="1" w:styleId="Hyperlinkback">
    <w:name w:val="Hyperlink back"/>
    <w:basedOn w:val="Standard"/>
    <w:rsid w:val="003A5461"/>
    <w:rPr>
      <w:sz w:val="16"/>
    </w:rPr>
  </w:style>
  <w:style w:type="paragraph" w:styleId="Aufzhlungszeichen">
    <w:name w:val="List Bullet"/>
    <w:basedOn w:val="Standard"/>
    <w:autoRedefine/>
    <w:rsid w:val="009B1D6F"/>
    <w:pPr>
      <w:numPr>
        <w:numId w:val="12"/>
      </w:numPr>
      <w:tabs>
        <w:tab w:val="clear" w:pos="360"/>
        <w:tab w:val="num" w:pos="284"/>
        <w:tab w:val="left" w:pos="993"/>
      </w:tabs>
      <w:ind w:left="284" w:hanging="284"/>
    </w:pPr>
  </w:style>
  <w:style w:type="character" w:styleId="Hyperlink">
    <w:name w:val="Hyperlink"/>
    <w:basedOn w:val="Absatz-Standardschriftart"/>
    <w:uiPriority w:val="99"/>
    <w:rsid w:val="00C64AB2"/>
    <w:rPr>
      <w:rFonts w:cs="Times New Roman"/>
      <w:color w:val="0000FF"/>
      <w:u w:val="single"/>
    </w:rPr>
  </w:style>
  <w:style w:type="paragraph" w:styleId="Textkrper">
    <w:name w:val="Body Text"/>
    <w:basedOn w:val="Standard"/>
    <w:link w:val="TextkrperZchn"/>
    <w:rsid w:val="00043CA7"/>
    <w:pPr>
      <w:spacing w:after="120"/>
      <w:jc w:val="left"/>
    </w:pPr>
    <w:rPr>
      <w:rFonts w:ascii="Times New Roman" w:hAnsi="Times New Roman"/>
    </w:rPr>
  </w:style>
  <w:style w:type="character" w:customStyle="1" w:styleId="TextkrperZchn">
    <w:name w:val="Textkörper Zchn"/>
    <w:basedOn w:val="Absatz-Standardschriftart"/>
    <w:link w:val="Textkrper"/>
    <w:rsid w:val="00043CA7"/>
    <w:rPr>
      <w:lang w:eastAsia="de-DE"/>
    </w:rPr>
  </w:style>
  <w:style w:type="paragraph" w:styleId="Inhaltsverzeichnisberschrift">
    <w:name w:val="TOC Heading"/>
    <w:basedOn w:val="berschrift1"/>
    <w:next w:val="Standard"/>
    <w:uiPriority w:val="39"/>
    <w:semiHidden/>
    <w:unhideWhenUsed/>
    <w:qFormat/>
    <w:rsid w:val="005F427D"/>
    <w:pPr>
      <w:keepLines/>
      <w:numPr>
        <w:numId w:val="0"/>
      </w:numPr>
      <w:spacing w:after="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Verzeichnis1">
    <w:name w:val="toc 1"/>
    <w:basedOn w:val="Standard"/>
    <w:next w:val="Standard"/>
    <w:autoRedefine/>
    <w:uiPriority w:val="39"/>
    <w:unhideWhenUsed/>
    <w:rsid w:val="005F427D"/>
    <w:pPr>
      <w:spacing w:after="100"/>
    </w:pPr>
  </w:style>
  <w:style w:type="paragraph" w:styleId="Verzeichnis2">
    <w:name w:val="toc 2"/>
    <w:basedOn w:val="Standard"/>
    <w:next w:val="Standard"/>
    <w:autoRedefine/>
    <w:uiPriority w:val="39"/>
    <w:unhideWhenUsed/>
    <w:rsid w:val="005F427D"/>
    <w:pPr>
      <w:spacing w:after="100"/>
      <w:ind w:left="200"/>
    </w:pPr>
  </w:style>
  <w:style w:type="paragraph" w:styleId="Verzeichnis3">
    <w:name w:val="toc 3"/>
    <w:basedOn w:val="Standard"/>
    <w:next w:val="Standard"/>
    <w:autoRedefine/>
    <w:uiPriority w:val="39"/>
    <w:unhideWhenUsed/>
    <w:rsid w:val="005F427D"/>
    <w:pPr>
      <w:spacing w:after="100"/>
      <w:ind w:left="400"/>
    </w:pPr>
  </w:style>
  <w:style w:type="paragraph" w:styleId="Listenabsatz">
    <w:name w:val="List Paragraph"/>
    <w:basedOn w:val="Standard"/>
    <w:uiPriority w:val="34"/>
    <w:qFormat/>
    <w:rsid w:val="00944541"/>
    <w:pPr>
      <w:ind w:left="720"/>
      <w:contextualSpacing/>
    </w:pPr>
  </w:style>
  <w:style w:type="character" w:styleId="Platzhaltertext">
    <w:name w:val="Placeholder Text"/>
    <w:basedOn w:val="Absatz-Standardschriftart"/>
    <w:uiPriority w:val="99"/>
    <w:semiHidden/>
    <w:rsid w:val="009F0B60"/>
    <w:rPr>
      <w:color w:val="808080"/>
    </w:rPr>
  </w:style>
  <w:style w:type="character" w:customStyle="1" w:styleId="FormularfelderQSV">
    <w:name w:val="Formularfelder QSV"/>
    <w:basedOn w:val="Absatz-Standardschriftart"/>
    <w:uiPriority w:val="1"/>
    <w:qFormat/>
    <w:rsid w:val="00EF7301"/>
    <w:rPr>
      <w:rFonts w:ascii="Arial" w:hAnsi="Arial"/>
      <w:i/>
      <w:color w:val="7030A0"/>
      <w:sz w:val="16"/>
    </w:rPr>
  </w:style>
  <w:style w:type="paragraph" w:customStyle="1" w:styleId="KoKI">
    <w:name w:val="KoKI"/>
    <w:basedOn w:val="Fuzeile"/>
    <w:qFormat/>
    <w:rsid w:val="00F379CB"/>
    <w:pPr>
      <w:jc w:val="left"/>
    </w:pPr>
    <w:rPr>
      <w:rFonts w:eastAsia="MS Mincho" w:cs="Arial"/>
      <w:color w:val="808080" w:themeColor="background1" w:themeShade="80"/>
      <w:sz w:val="16"/>
      <w:szCs w:val="16"/>
      <w:lang w:eastAsia="ja-JP"/>
    </w:rPr>
  </w:style>
  <w:style w:type="paragraph" w:customStyle="1" w:styleId="Standardeinzug1">
    <w:name w:val="Standardeinzug1"/>
    <w:basedOn w:val="Standard"/>
    <w:rsid w:val="00BC7A06"/>
    <w:pPr>
      <w:suppressAutoHyphens/>
      <w:ind w:left="708"/>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ha.europe.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kokitransmis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Gesch&#228;ftlich\QMH\Qualit&#228;tssicherungsvereinbarung-ESKA-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AE369CD91B40F5A51A02EE35E69773"/>
        <w:category>
          <w:name w:val="Allgemein"/>
          <w:gallery w:val="placeholder"/>
        </w:category>
        <w:types>
          <w:type w:val="bbPlcHdr"/>
        </w:types>
        <w:behaviors>
          <w:behavior w:val="content"/>
        </w:behaviors>
        <w:guid w:val="{8DBF020E-942A-47E4-BF92-5AF7F21BD723}"/>
      </w:docPartPr>
      <w:docPartBody>
        <w:p w:rsidR="00876026" w:rsidRDefault="00C8116E">
          <w:pPr>
            <w:pStyle w:val="62AE369CD91B40F5A51A02EE35E69773"/>
          </w:pPr>
          <w:r w:rsidRPr="00760708">
            <w:rPr>
              <w:b/>
              <w:i/>
              <w:sz w:val="28"/>
              <w:szCs w:val="28"/>
              <w:highlight w:val="yellow"/>
            </w:rPr>
            <w:t>Name</w:t>
          </w:r>
          <w:r w:rsidRPr="00760708">
            <w:rPr>
              <w:b/>
              <w:sz w:val="28"/>
              <w:szCs w:val="28"/>
              <w:highlight w:val="yellow"/>
            </w:rPr>
            <w:t xml:space="preserve"> </w:t>
          </w:r>
          <w:r w:rsidRPr="00760708">
            <w:rPr>
              <w:b/>
              <w:i/>
              <w:sz w:val="28"/>
              <w:szCs w:val="28"/>
              <w:highlight w:val="yellow"/>
            </w:rPr>
            <w:t>Lieferant</w:t>
          </w:r>
        </w:p>
      </w:docPartBody>
    </w:docPart>
    <w:docPart>
      <w:docPartPr>
        <w:name w:val="C6FC6895E7C5462FB58CA8BDA030827F"/>
        <w:category>
          <w:name w:val="Allgemein"/>
          <w:gallery w:val="placeholder"/>
        </w:category>
        <w:types>
          <w:type w:val="bbPlcHdr"/>
        </w:types>
        <w:behaviors>
          <w:behavior w:val="content"/>
        </w:behaviors>
        <w:guid w:val="{03F45547-DE85-49A4-AA64-BAE13A28B940}"/>
      </w:docPartPr>
      <w:docPartBody>
        <w:p w:rsidR="00876026" w:rsidRDefault="00C8116E">
          <w:pPr>
            <w:pStyle w:val="C6FC6895E7C5462FB58CA8BDA030827F"/>
          </w:pPr>
          <w:r w:rsidRPr="00760708">
            <w:rPr>
              <w:b/>
              <w:i/>
              <w:highlight w:val="yellow"/>
            </w:rPr>
            <w:t>Anschrift Lieferant</w:t>
          </w:r>
        </w:p>
      </w:docPartBody>
    </w:docPart>
    <w:docPart>
      <w:docPartPr>
        <w:name w:val="38FA33BFB2944930AA9259C36A762EB1"/>
        <w:category>
          <w:name w:val="Allgemein"/>
          <w:gallery w:val="placeholder"/>
        </w:category>
        <w:types>
          <w:type w:val="bbPlcHdr"/>
        </w:types>
        <w:behaviors>
          <w:behavior w:val="content"/>
        </w:behaviors>
        <w:guid w:val="{39C878C6-BF15-4E09-92D7-40A426CA986D}"/>
      </w:docPartPr>
      <w:docPartBody>
        <w:p w:rsidR="00876026" w:rsidRDefault="00C8116E">
          <w:pPr>
            <w:pStyle w:val="38FA33BFB2944930AA9259C36A762EB1"/>
          </w:pPr>
          <w:r w:rsidRPr="00760708">
            <w:rPr>
              <w:b/>
              <w:i/>
              <w:highlight w:val="yellow"/>
            </w:rPr>
            <w:t>PLZ</w:t>
          </w:r>
          <w:r w:rsidRPr="00760708">
            <w:rPr>
              <w:b/>
              <w:highlight w:val="yellow"/>
            </w:rPr>
            <w:t xml:space="preserve"> </w:t>
          </w:r>
          <w:r w:rsidRPr="00760708">
            <w:rPr>
              <w:b/>
              <w:i/>
              <w:highlight w:val="yellow"/>
            </w:rPr>
            <w:t>Ort</w:t>
          </w:r>
        </w:p>
      </w:docPartBody>
    </w:docPart>
    <w:docPart>
      <w:docPartPr>
        <w:name w:val="84047C66A76443CFA9336D5D8F4146C7"/>
        <w:category>
          <w:name w:val="Allgemein"/>
          <w:gallery w:val="placeholder"/>
        </w:category>
        <w:types>
          <w:type w:val="bbPlcHdr"/>
        </w:types>
        <w:behaviors>
          <w:behavior w:val="content"/>
        </w:behaviors>
        <w:guid w:val="{95378143-B9BF-4188-87AF-A3B2BEC45C8F}"/>
      </w:docPartPr>
      <w:docPartBody>
        <w:p w:rsidR="00876026" w:rsidRDefault="00C8116E">
          <w:pPr>
            <w:pStyle w:val="84047C66A76443CFA9336D5D8F4146C7"/>
          </w:pPr>
          <w:r>
            <w:t>Land</w:t>
          </w:r>
        </w:p>
      </w:docPartBody>
    </w:docPart>
    <w:docPart>
      <w:docPartPr>
        <w:name w:val="9D9D5405BD2A4DBCA311773D8F83D6AF"/>
        <w:category>
          <w:name w:val="Allgemein"/>
          <w:gallery w:val="placeholder"/>
        </w:category>
        <w:types>
          <w:type w:val="bbPlcHdr"/>
        </w:types>
        <w:behaviors>
          <w:behavior w:val="content"/>
        </w:behaviors>
        <w:guid w:val="{300174E8-CC17-475F-8E2D-7BDDE85EB8F8}"/>
      </w:docPartPr>
      <w:docPartBody>
        <w:p w:rsidR="00876026" w:rsidRDefault="00C8116E">
          <w:pPr>
            <w:pStyle w:val="9D9D5405BD2A4DBCA311773D8F83D6AF"/>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0918A9D0D0B84185966F162E94A79972"/>
        <w:category>
          <w:name w:val="Allgemein"/>
          <w:gallery w:val="placeholder"/>
        </w:category>
        <w:types>
          <w:type w:val="bbPlcHdr"/>
        </w:types>
        <w:behaviors>
          <w:behavior w:val="content"/>
        </w:behaviors>
        <w:guid w:val="{381059DE-6B1F-4DD3-955C-D09848670BBA}"/>
      </w:docPartPr>
      <w:docPartBody>
        <w:p w:rsidR="00876026" w:rsidRDefault="00C8116E">
          <w:pPr>
            <w:pStyle w:val="0918A9D0D0B84185966F162E94A79972"/>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30EC1C6928FB4CDEB37BDE8FA68ECE66"/>
        <w:category>
          <w:name w:val="Allgemein"/>
          <w:gallery w:val="placeholder"/>
        </w:category>
        <w:types>
          <w:type w:val="bbPlcHdr"/>
        </w:types>
        <w:behaviors>
          <w:behavior w:val="content"/>
        </w:behaviors>
        <w:guid w:val="{D4BB5F4B-998A-4132-AA49-DBE1E76DB843}"/>
      </w:docPartPr>
      <w:docPartBody>
        <w:p w:rsidR="00876026" w:rsidRDefault="00C8116E">
          <w:pPr>
            <w:pStyle w:val="30EC1C6928FB4CDEB37BDE8FA68ECE66"/>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1D2B05E8712C46FBADFDA71FEA00BFEA"/>
        <w:category>
          <w:name w:val="Allgemein"/>
          <w:gallery w:val="placeholder"/>
        </w:category>
        <w:types>
          <w:type w:val="bbPlcHdr"/>
        </w:types>
        <w:behaviors>
          <w:behavior w:val="content"/>
        </w:behaviors>
        <w:guid w:val="{37578B7F-9DDD-4157-8FE9-E7B1A0282ACD}"/>
      </w:docPartPr>
      <w:docPartBody>
        <w:p w:rsidR="00876026" w:rsidRDefault="00C8116E">
          <w:pPr>
            <w:pStyle w:val="1D2B05E8712C46FBADFDA71FEA00BFEA"/>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A9765818975A41A9BFC3452D33A63AEA"/>
        <w:category>
          <w:name w:val="Allgemein"/>
          <w:gallery w:val="placeholder"/>
        </w:category>
        <w:types>
          <w:type w:val="bbPlcHdr"/>
        </w:types>
        <w:behaviors>
          <w:behavior w:val="content"/>
        </w:behaviors>
        <w:guid w:val="{480CDC9D-39DF-4B5C-88D0-B8B0F0E019AC}"/>
      </w:docPartPr>
      <w:docPartBody>
        <w:p w:rsidR="00876026" w:rsidRDefault="00C8116E">
          <w:pPr>
            <w:pStyle w:val="A9765818975A41A9BFC3452D33A63AEA"/>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0BFAFA3BF519477389ED4E61417A52DE"/>
        <w:category>
          <w:name w:val="Allgemein"/>
          <w:gallery w:val="placeholder"/>
        </w:category>
        <w:types>
          <w:type w:val="bbPlcHdr"/>
        </w:types>
        <w:behaviors>
          <w:behavior w:val="content"/>
        </w:behaviors>
        <w:guid w:val="{AC1A04A1-BA94-4669-BBE8-75D28E6E77AB}"/>
      </w:docPartPr>
      <w:docPartBody>
        <w:p w:rsidR="00876026" w:rsidRDefault="00C8116E">
          <w:pPr>
            <w:pStyle w:val="0BFAFA3BF519477389ED4E61417A52DE"/>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C819B033AFCE44E395D02DD34591BB78"/>
        <w:category>
          <w:name w:val="Allgemein"/>
          <w:gallery w:val="placeholder"/>
        </w:category>
        <w:types>
          <w:type w:val="bbPlcHdr"/>
        </w:types>
        <w:behaviors>
          <w:behavior w:val="content"/>
        </w:behaviors>
        <w:guid w:val="{E86B45CC-F064-4512-AD75-136B10136BB5}"/>
      </w:docPartPr>
      <w:docPartBody>
        <w:p w:rsidR="00876026" w:rsidRDefault="00C8116E">
          <w:pPr>
            <w:pStyle w:val="C819B033AFCE44E395D02DD34591BB78"/>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DD15C356D7564F8A8F29242CB5FB8D70"/>
        <w:category>
          <w:name w:val="Allgemein"/>
          <w:gallery w:val="placeholder"/>
        </w:category>
        <w:types>
          <w:type w:val="bbPlcHdr"/>
        </w:types>
        <w:behaviors>
          <w:behavior w:val="content"/>
        </w:behaviors>
        <w:guid w:val="{47E06DA0-1D18-4192-B4B0-E10E80695C7D}"/>
      </w:docPartPr>
      <w:docPartBody>
        <w:p w:rsidR="00876026" w:rsidRDefault="00C8116E">
          <w:pPr>
            <w:pStyle w:val="DD15C356D7564F8A8F29242CB5FB8D70"/>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CB2C81B943C14E469FB698FDBD1B72DB"/>
        <w:category>
          <w:name w:val="Allgemein"/>
          <w:gallery w:val="placeholder"/>
        </w:category>
        <w:types>
          <w:type w:val="bbPlcHdr"/>
        </w:types>
        <w:behaviors>
          <w:behavior w:val="content"/>
        </w:behaviors>
        <w:guid w:val="{20DA75F3-A861-47D8-8E6E-C0529A222807}"/>
      </w:docPartPr>
      <w:docPartBody>
        <w:p w:rsidR="00876026" w:rsidRDefault="00C8116E">
          <w:pPr>
            <w:pStyle w:val="CB2C81B943C14E469FB698FDBD1B72DB"/>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B878D9DCCDA54AC4A22A649B9EB41F6B"/>
        <w:category>
          <w:name w:val="Allgemein"/>
          <w:gallery w:val="placeholder"/>
        </w:category>
        <w:types>
          <w:type w:val="bbPlcHdr"/>
        </w:types>
        <w:behaviors>
          <w:behavior w:val="content"/>
        </w:behaviors>
        <w:guid w:val="{787979C6-5B31-4F5B-B1D2-005A9A631E18}"/>
      </w:docPartPr>
      <w:docPartBody>
        <w:p w:rsidR="00876026" w:rsidRDefault="00C8116E">
          <w:pPr>
            <w:pStyle w:val="B878D9DCCDA54AC4A22A649B9EB41F6B"/>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E341E773D6344A67BCC01716669CC2EC"/>
        <w:category>
          <w:name w:val="Allgemein"/>
          <w:gallery w:val="placeholder"/>
        </w:category>
        <w:types>
          <w:type w:val="bbPlcHdr"/>
        </w:types>
        <w:behaviors>
          <w:behavior w:val="content"/>
        </w:behaviors>
        <w:guid w:val="{8CA050B2-5DB6-424C-8C3D-3F21F05B0E14}"/>
      </w:docPartPr>
      <w:docPartBody>
        <w:p w:rsidR="00876026" w:rsidRDefault="00C8116E">
          <w:pPr>
            <w:pStyle w:val="E341E773D6344A67BCC01716669CC2EC"/>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F2D9AF300DCD4E8EA08FC6BFAE643B3B"/>
        <w:category>
          <w:name w:val="Allgemein"/>
          <w:gallery w:val="placeholder"/>
        </w:category>
        <w:types>
          <w:type w:val="bbPlcHdr"/>
        </w:types>
        <w:behaviors>
          <w:behavior w:val="content"/>
        </w:behaviors>
        <w:guid w:val="{5319345A-875A-458D-9D38-A0870EBB2587}"/>
      </w:docPartPr>
      <w:docPartBody>
        <w:p w:rsidR="00876026" w:rsidRDefault="00876026" w:rsidP="00876026">
          <w:pPr>
            <w:pStyle w:val="F2D9AF300DCD4E8EA08FC6BFAE643B3B"/>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A7208EDA20D44A0CB592F21CA5A7B00E"/>
        <w:category>
          <w:name w:val="Allgemein"/>
          <w:gallery w:val="placeholder"/>
        </w:category>
        <w:types>
          <w:type w:val="bbPlcHdr"/>
        </w:types>
        <w:behaviors>
          <w:behavior w:val="content"/>
        </w:behaviors>
        <w:guid w:val="{5769E565-D265-4CE4-B776-1D711DF9E43F}"/>
      </w:docPartPr>
      <w:docPartBody>
        <w:p w:rsidR="00865BA9" w:rsidRDefault="00865BA9" w:rsidP="00865BA9">
          <w:pPr>
            <w:pStyle w:val="A7208EDA20D44A0CB592F21CA5A7B00E"/>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1AE601A4ED3F4488864E2BC95ACFBB05"/>
        <w:category>
          <w:name w:val="Allgemein"/>
          <w:gallery w:val="placeholder"/>
        </w:category>
        <w:types>
          <w:type w:val="bbPlcHdr"/>
        </w:types>
        <w:behaviors>
          <w:behavior w:val="content"/>
        </w:behaviors>
        <w:guid w:val="{F39FD5AD-C9C0-4015-8FF9-ECF20DCD90D3}"/>
      </w:docPartPr>
      <w:docPartBody>
        <w:p w:rsidR="00865BA9" w:rsidRDefault="00865BA9" w:rsidP="00865BA9">
          <w:pPr>
            <w:pStyle w:val="1AE601A4ED3F4488864E2BC95ACFBB05"/>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E978A5C767624EBF9268E3D4DC53219C"/>
        <w:category>
          <w:name w:val="Allgemein"/>
          <w:gallery w:val="placeholder"/>
        </w:category>
        <w:types>
          <w:type w:val="bbPlcHdr"/>
        </w:types>
        <w:behaviors>
          <w:behavior w:val="content"/>
        </w:behaviors>
        <w:guid w:val="{221AFF18-8DB7-4C2C-B0FB-63941167D7D8}"/>
      </w:docPartPr>
      <w:docPartBody>
        <w:p w:rsidR="00D70307" w:rsidRDefault="00865BA9" w:rsidP="00865BA9">
          <w:pPr>
            <w:pStyle w:val="E978A5C767624EBF9268E3D4DC53219C"/>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6E"/>
    <w:rsid w:val="00490567"/>
    <w:rsid w:val="00826335"/>
    <w:rsid w:val="00865BA9"/>
    <w:rsid w:val="00870A63"/>
    <w:rsid w:val="00876026"/>
    <w:rsid w:val="00C8116E"/>
    <w:rsid w:val="00D7030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AE369CD91B40F5A51A02EE35E69773">
    <w:name w:val="62AE369CD91B40F5A51A02EE35E69773"/>
  </w:style>
  <w:style w:type="paragraph" w:customStyle="1" w:styleId="C6FC6895E7C5462FB58CA8BDA030827F">
    <w:name w:val="C6FC6895E7C5462FB58CA8BDA030827F"/>
  </w:style>
  <w:style w:type="paragraph" w:customStyle="1" w:styleId="38FA33BFB2944930AA9259C36A762EB1">
    <w:name w:val="38FA33BFB2944930AA9259C36A762EB1"/>
  </w:style>
  <w:style w:type="paragraph" w:customStyle="1" w:styleId="84047C66A76443CFA9336D5D8F4146C7">
    <w:name w:val="84047C66A76443CFA9336D5D8F4146C7"/>
  </w:style>
  <w:style w:type="paragraph" w:customStyle="1" w:styleId="9D9D5405BD2A4DBCA311773D8F83D6AF">
    <w:name w:val="9D9D5405BD2A4DBCA311773D8F83D6AF"/>
  </w:style>
  <w:style w:type="paragraph" w:customStyle="1" w:styleId="0918A9D0D0B84185966F162E94A79972">
    <w:name w:val="0918A9D0D0B84185966F162E94A79972"/>
  </w:style>
  <w:style w:type="paragraph" w:customStyle="1" w:styleId="30EC1C6928FB4CDEB37BDE8FA68ECE66">
    <w:name w:val="30EC1C6928FB4CDEB37BDE8FA68ECE66"/>
  </w:style>
  <w:style w:type="paragraph" w:customStyle="1" w:styleId="1D2B05E8712C46FBADFDA71FEA00BFEA">
    <w:name w:val="1D2B05E8712C46FBADFDA71FEA00BFEA"/>
  </w:style>
  <w:style w:type="paragraph" w:customStyle="1" w:styleId="A9765818975A41A9BFC3452D33A63AEA">
    <w:name w:val="A9765818975A41A9BFC3452D33A63AEA"/>
  </w:style>
  <w:style w:type="paragraph" w:customStyle="1" w:styleId="0BFAFA3BF519477389ED4E61417A52DE">
    <w:name w:val="0BFAFA3BF519477389ED4E61417A52DE"/>
  </w:style>
  <w:style w:type="paragraph" w:customStyle="1" w:styleId="B11F7EA176E24AF8A1632FA4CB659D41">
    <w:name w:val="B11F7EA176E24AF8A1632FA4CB659D41"/>
  </w:style>
  <w:style w:type="paragraph" w:customStyle="1" w:styleId="44B946A5EBAD468EA408997D582C3FAE">
    <w:name w:val="44B946A5EBAD468EA408997D582C3FAE"/>
  </w:style>
  <w:style w:type="paragraph" w:customStyle="1" w:styleId="C819B033AFCE44E395D02DD34591BB78">
    <w:name w:val="C819B033AFCE44E395D02DD34591BB78"/>
  </w:style>
  <w:style w:type="paragraph" w:customStyle="1" w:styleId="DD15C356D7564F8A8F29242CB5FB8D70">
    <w:name w:val="DD15C356D7564F8A8F29242CB5FB8D70"/>
  </w:style>
  <w:style w:type="paragraph" w:customStyle="1" w:styleId="CB2C81B943C14E469FB698FDBD1B72DB">
    <w:name w:val="CB2C81B943C14E469FB698FDBD1B72DB"/>
  </w:style>
  <w:style w:type="paragraph" w:customStyle="1" w:styleId="B878D9DCCDA54AC4A22A649B9EB41F6B">
    <w:name w:val="B878D9DCCDA54AC4A22A649B9EB41F6B"/>
  </w:style>
  <w:style w:type="paragraph" w:customStyle="1" w:styleId="E341E773D6344A67BCC01716669CC2EC">
    <w:name w:val="E341E773D6344A67BCC01716669CC2EC"/>
  </w:style>
  <w:style w:type="paragraph" w:customStyle="1" w:styleId="54B88097A26A47FC95CA594473BC0D57">
    <w:name w:val="54B88097A26A47FC95CA594473BC0D57"/>
  </w:style>
  <w:style w:type="paragraph" w:customStyle="1" w:styleId="3C0DE66A36DF43F08D82FE134AEECE0A">
    <w:name w:val="3C0DE66A36DF43F08D82FE134AEECE0A"/>
  </w:style>
  <w:style w:type="paragraph" w:customStyle="1" w:styleId="C7CA26AAFA73434CA8EC460F36E1068C">
    <w:name w:val="C7CA26AAFA73434CA8EC460F36E1068C"/>
  </w:style>
  <w:style w:type="paragraph" w:customStyle="1" w:styleId="C31EC6EA9EE24993B8A0968F9711E73C">
    <w:name w:val="C31EC6EA9EE24993B8A0968F9711E73C"/>
  </w:style>
  <w:style w:type="paragraph" w:customStyle="1" w:styleId="97D5044ABBDD4B2EAEA422BEB36B1A31">
    <w:name w:val="97D5044ABBDD4B2EAEA422BEB36B1A31"/>
  </w:style>
  <w:style w:type="paragraph" w:customStyle="1" w:styleId="611691B8897F49F68620496FD7E29179">
    <w:name w:val="611691B8897F49F68620496FD7E29179"/>
  </w:style>
  <w:style w:type="paragraph" w:customStyle="1" w:styleId="12D7519856CA4E45B00FB3C6A7478933">
    <w:name w:val="12D7519856CA4E45B00FB3C6A7478933"/>
  </w:style>
  <w:style w:type="paragraph" w:customStyle="1" w:styleId="8EB7E94D31094157966029D0570AD611">
    <w:name w:val="8EB7E94D31094157966029D0570AD611"/>
  </w:style>
  <w:style w:type="paragraph" w:customStyle="1" w:styleId="31F50ADFF8A94DC180E5D3D1926053FC">
    <w:name w:val="31F50ADFF8A94DC180E5D3D1926053FC"/>
  </w:style>
  <w:style w:type="paragraph" w:customStyle="1" w:styleId="27077DF003A34904910443D2B59F6AB2">
    <w:name w:val="27077DF003A34904910443D2B59F6AB2"/>
  </w:style>
  <w:style w:type="paragraph" w:customStyle="1" w:styleId="77D9A534C1364D58B10FC7D57C96A291">
    <w:name w:val="77D9A534C1364D58B10FC7D57C96A291"/>
  </w:style>
  <w:style w:type="paragraph" w:customStyle="1" w:styleId="1DCEE360950445EE9AC2B8CC92AA0CA5">
    <w:name w:val="1DCEE360950445EE9AC2B8CC92AA0CA5"/>
  </w:style>
  <w:style w:type="paragraph" w:customStyle="1" w:styleId="64859154498947899AF4F63474F04E68">
    <w:name w:val="64859154498947899AF4F63474F04E68"/>
  </w:style>
  <w:style w:type="paragraph" w:customStyle="1" w:styleId="5669CA6F18314F89A31C17918D4627FF">
    <w:name w:val="5669CA6F18314F89A31C17918D4627FF"/>
  </w:style>
  <w:style w:type="paragraph" w:customStyle="1" w:styleId="50B7888D757D4D65AC95F1F14B71FD15">
    <w:name w:val="50B7888D757D4D65AC95F1F14B71FD15"/>
  </w:style>
  <w:style w:type="paragraph" w:customStyle="1" w:styleId="A7C74A3DC40D44FC971498C2860AA505">
    <w:name w:val="A7C74A3DC40D44FC971498C2860AA505"/>
  </w:style>
  <w:style w:type="paragraph" w:customStyle="1" w:styleId="CF59FF8FA5EB4794BEE2D2ED477C5179">
    <w:name w:val="CF59FF8FA5EB4794BEE2D2ED477C5179"/>
  </w:style>
  <w:style w:type="paragraph" w:customStyle="1" w:styleId="E4A3522D0B534FE7B4B8A11DA76DD45B">
    <w:name w:val="E4A3522D0B534FE7B4B8A11DA76DD45B"/>
  </w:style>
  <w:style w:type="paragraph" w:customStyle="1" w:styleId="02620CF45E53418DB97EF4EA0FEBC2CB">
    <w:name w:val="02620CF45E53418DB97EF4EA0FEBC2CB"/>
  </w:style>
  <w:style w:type="paragraph" w:customStyle="1" w:styleId="73EDFE682CB545B7B76D0D854C6BC025">
    <w:name w:val="73EDFE682CB545B7B76D0D854C6BC025"/>
  </w:style>
  <w:style w:type="paragraph" w:customStyle="1" w:styleId="2728407426F9406BB5907CB3AAB91628">
    <w:name w:val="2728407426F9406BB5907CB3AAB91628"/>
  </w:style>
  <w:style w:type="paragraph" w:customStyle="1" w:styleId="761D724BD40246D2BE1C2013A9372801">
    <w:name w:val="761D724BD40246D2BE1C2013A9372801"/>
  </w:style>
  <w:style w:type="paragraph" w:customStyle="1" w:styleId="3549FF9B5D404FB6AC5B2B84D2FEB76F">
    <w:name w:val="3549FF9B5D404FB6AC5B2B84D2FEB76F"/>
  </w:style>
  <w:style w:type="paragraph" w:customStyle="1" w:styleId="33132256F2A84CAE8328A566F0F68546">
    <w:name w:val="33132256F2A84CAE8328A566F0F68546"/>
  </w:style>
  <w:style w:type="paragraph" w:customStyle="1" w:styleId="7E48DDA45CA44B5397E22AF2D77F6AB6">
    <w:name w:val="7E48DDA45CA44B5397E22AF2D77F6AB6"/>
  </w:style>
  <w:style w:type="paragraph" w:customStyle="1" w:styleId="E5C2CFDE3AC546D0ACAC3650C2CF29F3">
    <w:name w:val="E5C2CFDE3AC546D0ACAC3650C2CF29F3"/>
  </w:style>
  <w:style w:type="paragraph" w:customStyle="1" w:styleId="14B858B931C440C89D98D287C532FD45">
    <w:name w:val="14B858B931C440C89D98D287C532FD45"/>
  </w:style>
  <w:style w:type="paragraph" w:customStyle="1" w:styleId="7CC08800D3BD46AAA7F8BC5D6B912970">
    <w:name w:val="7CC08800D3BD46AAA7F8BC5D6B912970"/>
  </w:style>
  <w:style w:type="paragraph" w:customStyle="1" w:styleId="9F0FDCFDA6014B7A9534F4601D72EE0D">
    <w:name w:val="9F0FDCFDA6014B7A9534F4601D72EE0D"/>
  </w:style>
  <w:style w:type="paragraph" w:customStyle="1" w:styleId="893406C9E93D4325973D6E5A0285E4BE">
    <w:name w:val="893406C9E93D4325973D6E5A0285E4BE"/>
  </w:style>
  <w:style w:type="paragraph" w:customStyle="1" w:styleId="00C07FFBB9AA40038764E63D66A6AE44">
    <w:name w:val="00C07FFBB9AA40038764E63D66A6AE44"/>
  </w:style>
  <w:style w:type="paragraph" w:customStyle="1" w:styleId="F2D9AF300DCD4E8EA08FC6BFAE643B3B">
    <w:name w:val="F2D9AF300DCD4E8EA08FC6BFAE643B3B"/>
    <w:rsid w:val="00876026"/>
  </w:style>
  <w:style w:type="paragraph" w:customStyle="1" w:styleId="69633C9C16F14878BDD91D40BF7870A3">
    <w:name w:val="69633C9C16F14878BDD91D40BF7870A3"/>
    <w:rsid w:val="00876026"/>
  </w:style>
  <w:style w:type="paragraph" w:customStyle="1" w:styleId="F49140DF8E6645FD8A12380AEEE3987C">
    <w:name w:val="F49140DF8E6645FD8A12380AEEE3987C"/>
    <w:rsid w:val="00876026"/>
  </w:style>
  <w:style w:type="paragraph" w:customStyle="1" w:styleId="A7208EDA20D44A0CB592F21CA5A7B00E">
    <w:name w:val="A7208EDA20D44A0CB592F21CA5A7B00E"/>
    <w:rsid w:val="00865BA9"/>
  </w:style>
  <w:style w:type="paragraph" w:customStyle="1" w:styleId="1AE601A4ED3F4488864E2BC95ACFBB05">
    <w:name w:val="1AE601A4ED3F4488864E2BC95ACFBB05"/>
    <w:rsid w:val="00865BA9"/>
  </w:style>
  <w:style w:type="paragraph" w:customStyle="1" w:styleId="C86A42D276AA45298E142D01C0B5D922">
    <w:name w:val="C86A42D276AA45298E142D01C0B5D922"/>
    <w:rsid w:val="00865BA9"/>
  </w:style>
  <w:style w:type="paragraph" w:customStyle="1" w:styleId="E978A5C767624EBF9268E3D4DC53219C">
    <w:name w:val="E978A5C767624EBF9268E3D4DC53219C"/>
    <w:rsid w:val="00865B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AE369CD91B40F5A51A02EE35E69773">
    <w:name w:val="62AE369CD91B40F5A51A02EE35E69773"/>
  </w:style>
  <w:style w:type="paragraph" w:customStyle="1" w:styleId="C6FC6895E7C5462FB58CA8BDA030827F">
    <w:name w:val="C6FC6895E7C5462FB58CA8BDA030827F"/>
  </w:style>
  <w:style w:type="paragraph" w:customStyle="1" w:styleId="38FA33BFB2944930AA9259C36A762EB1">
    <w:name w:val="38FA33BFB2944930AA9259C36A762EB1"/>
  </w:style>
  <w:style w:type="paragraph" w:customStyle="1" w:styleId="84047C66A76443CFA9336D5D8F4146C7">
    <w:name w:val="84047C66A76443CFA9336D5D8F4146C7"/>
  </w:style>
  <w:style w:type="paragraph" w:customStyle="1" w:styleId="9D9D5405BD2A4DBCA311773D8F83D6AF">
    <w:name w:val="9D9D5405BD2A4DBCA311773D8F83D6AF"/>
  </w:style>
  <w:style w:type="paragraph" w:customStyle="1" w:styleId="0918A9D0D0B84185966F162E94A79972">
    <w:name w:val="0918A9D0D0B84185966F162E94A79972"/>
  </w:style>
  <w:style w:type="paragraph" w:customStyle="1" w:styleId="30EC1C6928FB4CDEB37BDE8FA68ECE66">
    <w:name w:val="30EC1C6928FB4CDEB37BDE8FA68ECE66"/>
  </w:style>
  <w:style w:type="paragraph" w:customStyle="1" w:styleId="1D2B05E8712C46FBADFDA71FEA00BFEA">
    <w:name w:val="1D2B05E8712C46FBADFDA71FEA00BFEA"/>
  </w:style>
  <w:style w:type="paragraph" w:customStyle="1" w:styleId="A9765818975A41A9BFC3452D33A63AEA">
    <w:name w:val="A9765818975A41A9BFC3452D33A63AEA"/>
  </w:style>
  <w:style w:type="paragraph" w:customStyle="1" w:styleId="0BFAFA3BF519477389ED4E61417A52DE">
    <w:name w:val="0BFAFA3BF519477389ED4E61417A52DE"/>
  </w:style>
  <w:style w:type="paragraph" w:customStyle="1" w:styleId="B11F7EA176E24AF8A1632FA4CB659D41">
    <w:name w:val="B11F7EA176E24AF8A1632FA4CB659D41"/>
  </w:style>
  <w:style w:type="paragraph" w:customStyle="1" w:styleId="44B946A5EBAD468EA408997D582C3FAE">
    <w:name w:val="44B946A5EBAD468EA408997D582C3FAE"/>
  </w:style>
  <w:style w:type="paragraph" w:customStyle="1" w:styleId="C819B033AFCE44E395D02DD34591BB78">
    <w:name w:val="C819B033AFCE44E395D02DD34591BB78"/>
  </w:style>
  <w:style w:type="paragraph" w:customStyle="1" w:styleId="DD15C356D7564F8A8F29242CB5FB8D70">
    <w:name w:val="DD15C356D7564F8A8F29242CB5FB8D70"/>
  </w:style>
  <w:style w:type="paragraph" w:customStyle="1" w:styleId="CB2C81B943C14E469FB698FDBD1B72DB">
    <w:name w:val="CB2C81B943C14E469FB698FDBD1B72DB"/>
  </w:style>
  <w:style w:type="paragraph" w:customStyle="1" w:styleId="B878D9DCCDA54AC4A22A649B9EB41F6B">
    <w:name w:val="B878D9DCCDA54AC4A22A649B9EB41F6B"/>
  </w:style>
  <w:style w:type="paragraph" w:customStyle="1" w:styleId="E341E773D6344A67BCC01716669CC2EC">
    <w:name w:val="E341E773D6344A67BCC01716669CC2EC"/>
  </w:style>
  <w:style w:type="paragraph" w:customStyle="1" w:styleId="54B88097A26A47FC95CA594473BC0D57">
    <w:name w:val="54B88097A26A47FC95CA594473BC0D57"/>
  </w:style>
  <w:style w:type="paragraph" w:customStyle="1" w:styleId="3C0DE66A36DF43F08D82FE134AEECE0A">
    <w:name w:val="3C0DE66A36DF43F08D82FE134AEECE0A"/>
  </w:style>
  <w:style w:type="paragraph" w:customStyle="1" w:styleId="C7CA26AAFA73434CA8EC460F36E1068C">
    <w:name w:val="C7CA26AAFA73434CA8EC460F36E1068C"/>
  </w:style>
  <w:style w:type="paragraph" w:customStyle="1" w:styleId="C31EC6EA9EE24993B8A0968F9711E73C">
    <w:name w:val="C31EC6EA9EE24993B8A0968F9711E73C"/>
  </w:style>
  <w:style w:type="paragraph" w:customStyle="1" w:styleId="97D5044ABBDD4B2EAEA422BEB36B1A31">
    <w:name w:val="97D5044ABBDD4B2EAEA422BEB36B1A31"/>
  </w:style>
  <w:style w:type="paragraph" w:customStyle="1" w:styleId="611691B8897F49F68620496FD7E29179">
    <w:name w:val="611691B8897F49F68620496FD7E29179"/>
  </w:style>
  <w:style w:type="paragraph" w:customStyle="1" w:styleId="12D7519856CA4E45B00FB3C6A7478933">
    <w:name w:val="12D7519856CA4E45B00FB3C6A7478933"/>
  </w:style>
  <w:style w:type="paragraph" w:customStyle="1" w:styleId="8EB7E94D31094157966029D0570AD611">
    <w:name w:val="8EB7E94D31094157966029D0570AD611"/>
  </w:style>
  <w:style w:type="paragraph" w:customStyle="1" w:styleId="31F50ADFF8A94DC180E5D3D1926053FC">
    <w:name w:val="31F50ADFF8A94DC180E5D3D1926053FC"/>
  </w:style>
  <w:style w:type="paragraph" w:customStyle="1" w:styleId="27077DF003A34904910443D2B59F6AB2">
    <w:name w:val="27077DF003A34904910443D2B59F6AB2"/>
  </w:style>
  <w:style w:type="paragraph" w:customStyle="1" w:styleId="77D9A534C1364D58B10FC7D57C96A291">
    <w:name w:val="77D9A534C1364D58B10FC7D57C96A291"/>
  </w:style>
  <w:style w:type="paragraph" w:customStyle="1" w:styleId="1DCEE360950445EE9AC2B8CC92AA0CA5">
    <w:name w:val="1DCEE360950445EE9AC2B8CC92AA0CA5"/>
  </w:style>
  <w:style w:type="paragraph" w:customStyle="1" w:styleId="64859154498947899AF4F63474F04E68">
    <w:name w:val="64859154498947899AF4F63474F04E68"/>
  </w:style>
  <w:style w:type="paragraph" w:customStyle="1" w:styleId="5669CA6F18314F89A31C17918D4627FF">
    <w:name w:val="5669CA6F18314F89A31C17918D4627FF"/>
  </w:style>
  <w:style w:type="paragraph" w:customStyle="1" w:styleId="50B7888D757D4D65AC95F1F14B71FD15">
    <w:name w:val="50B7888D757D4D65AC95F1F14B71FD15"/>
  </w:style>
  <w:style w:type="paragraph" w:customStyle="1" w:styleId="A7C74A3DC40D44FC971498C2860AA505">
    <w:name w:val="A7C74A3DC40D44FC971498C2860AA505"/>
  </w:style>
  <w:style w:type="paragraph" w:customStyle="1" w:styleId="CF59FF8FA5EB4794BEE2D2ED477C5179">
    <w:name w:val="CF59FF8FA5EB4794BEE2D2ED477C5179"/>
  </w:style>
  <w:style w:type="paragraph" w:customStyle="1" w:styleId="E4A3522D0B534FE7B4B8A11DA76DD45B">
    <w:name w:val="E4A3522D0B534FE7B4B8A11DA76DD45B"/>
  </w:style>
  <w:style w:type="paragraph" w:customStyle="1" w:styleId="02620CF45E53418DB97EF4EA0FEBC2CB">
    <w:name w:val="02620CF45E53418DB97EF4EA0FEBC2CB"/>
  </w:style>
  <w:style w:type="paragraph" w:customStyle="1" w:styleId="73EDFE682CB545B7B76D0D854C6BC025">
    <w:name w:val="73EDFE682CB545B7B76D0D854C6BC025"/>
  </w:style>
  <w:style w:type="paragraph" w:customStyle="1" w:styleId="2728407426F9406BB5907CB3AAB91628">
    <w:name w:val="2728407426F9406BB5907CB3AAB91628"/>
  </w:style>
  <w:style w:type="paragraph" w:customStyle="1" w:styleId="761D724BD40246D2BE1C2013A9372801">
    <w:name w:val="761D724BD40246D2BE1C2013A9372801"/>
  </w:style>
  <w:style w:type="paragraph" w:customStyle="1" w:styleId="3549FF9B5D404FB6AC5B2B84D2FEB76F">
    <w:name w:val="3549FF9B5D404FB6AC5B2B84D2FEB76F"/>
  </w:style>
  <w:style w:type="paragraph" w:customStyle="1" w:styleId="33132256F2A84CAE8328A566F0F68546">
    <w:name w:val="33132256F2A84CAE8328A566F0F68546"/>
  </w:style>
  <w:style w:type="paragraph" w:customStyle="1" w:styleId="7E48DDA45CA44B5397E22AF2D77F6AB6">
    <w:name w:val="7E48DDA45CA44B5397E22AF2D77F6AB6"/>
  </w:style>
  <w:style w:type="paragraph" w:customStyle="1" w:styleId="E5C2CFDE3AC546D0ACAC3650C2CF29F3">
    <w:name w:val="E5C2CFDE3AC546D0ACAC3650C2CF29F3"/>
  </w:style>
  <w:style w:type="paragraph" w:customStyle="1" w:styleId="14B858B931C440C89D98D287C532FD45">
    <w:name w:val="14B858B931C440C89D98D287C532FD45"/>
  </w:style>
  <w:style w:type="paragraph" w:customStyle="1" w:styleId="7CC08800D3BD46AAA7F8BC5D6B912970">
    <w:name w:val="7CC08800D3BD46AAA7F8BC5D6B912970"/>
  </w:style>
  <w:style w:type="paragraph" w:customStyle="1" w:styleId="9F0FDCFDA6014B7A9534F4601D72EE0D">
    <w:name w:val="9F0FDCFDA6014B7A9534F4601D72EE0D"/>
  </w:style>
  <w:style w:type="paragraph" w:customStyle="1" w:styleId="893406C9E93D4325973D6E5A0285E4BE">
    <w:name w:val="893406C9E93D4325973D6E5A0285E4BE"/>
  </w:style>
  <w:style w:type="paragraph" w:customStyle="1" w:styleId="00C07FFBB9AA40038764E63D66A6AE44">
    <w:name w:val="00C07FFBB9AA40038764E63D66A6AE44"/>
  </w:style>
  <w:style w:type="paragraph" w:customStyle="1" w:styleId="F2D9AF300DCD4E8EA08FC6BFAE643B3B">
    <w:name w:val="F2D9AF300DCD4E8EA08FC6BFAE643B3B"/>
    <w:rsid w:val="00876026"/>
  </w:style>
  <w:style w:type="paragraph" w:customStyle="1" w:styleId="69633C9C16F14878BDD91D40BF7870A3">
    <w:name w:val="69633C9C16F14878BDD91D40BF7870A3"/>
    <w:rsid w:val="00876026"/>
  </w:style>
  <w:style w:type="paragraph" w:customStyle="1" w:styleId="F49140DF8E6645FD8A12380AEEE3987C">
    <w:name w:val="F49140DF8E6645FD8A12380AEEE3987C"/>
    <w:rsid w:val="00876026"/>
  </w:style>
  <w:style w:type="paragraph" w:customStyle="1" w:styleId="A7208EDA20D44A0CB592F21CA5A7B00E">
    <w:name w:val="A7208EDA20D44A0CB592F21CA5A7B00E"/>
    <w:rsid w:val="00865BA9"/>
  </w:style>
  <w:style w:type="paragraph" w:customStyle="1" w:styleId="1AE601A4ED3F4488864E2BC95ACFBB05">
    <w:name w:val="1AE601A4ED3F4488864E2BC95ACFBB05"/>
    <w:rsid w:val="00865BA9"/>
  </w:style>
  <w:style w:type="paragraph" w:customStyle="1" w:styleId="C86A42D276AA45298E142D01C0B5D922">
    <w:name w:val="C86A42D276AA45298E142D01C0B5D922"/>
    <w:rsid w:val="00865BA9"/>
  </w:style>
  <w:style w:type="paragraph" w:customStyle="1" w:styleId="E978A5C767624EBF9268E3D4DC53219C">
    <w:name w:val="E978A5C767624EBF9268E3D4DC53219C"/>
    <w:rsid w:val="00865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7966-6E1F-437A-8EFF-6A865DB3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Qualitätssicherungsvereinbarung-ESKA-00</Template>
  <TotalTime>0</TotalTime>
  <Pages>22</Pages>
  <Words>7675</Words>
  <Characters>48355</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QSV</vt:lpstr>
    </vt:vector>
  </TitlesOfParts>
  <Company>Microsoft</Company>
  <LinksUpToDate>false</LinksUpToDate>
  <CharactersWithSpaces>55919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QSV</dc:title>
  <dc:creator>Benath, Volker</dc:creator>
  <cp:lastModifiedBy>Günther, Anke</cp:lastModifiedBy>
  <cp:revision>9</cp:revision>
  <cp:lastPrinted>2015-04-07T14:50:00Z</cp:lastPrinted>
  <dcterms:created xsi:type="dcterms:W3CDTF">2018-02-13T14:49:00Z</dcterms:created>
  <dcterms:modified xsi:type="dcterms:W3CDTF">2019-03-18T12:23:00Z</dcterms:modified>
</cp:coreProperties>
</file>